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B4A" w:rsidRDefault="00A11569" w:rsidP="00CC6B4A">
      <w:pPr>
        <w:pStyle w:val="Standard"/>
        <w:jc w:val="right"/>
      </w:pPr>
      <w:r>
        <w:t>Długosiodło, dnia 01 wrześ</w:t>
      </w:r>
      <w:r w:rsidR="00D44947">
        <w:t>nia</w:t>
      </w:r>
      <w:r w:rsidR="00637FC6">
        <w:t xml:space="preserve"> 2020</w:t>
      </w:r>
      <w:r w:rsidR="00CC6B4A">
        <w:t xml:space="preserve"> r.</w:t>
      </w:r>
    </w:p>
    <w:p w:rsidR="00CC6B4A" w:rsidRDefault="00EB5955" w:rsidP="00CC6B4A">
      <w:pPr>
        <w:pStyle w:val="Standard"/>
      </w:pPr>
      <w:r>
        <w:t>RZ.271.8</w:t>
      </w:r>
      <w:r w:rsidR="00637FC6">
        <w:t>.2020</w:t>
      </w:r>
    </w:p>
    <w:p w:rsidR="00CC6B4A" w:rsidRDefault="00CC6B4A" w:rsidP="00CC6B4A">
      <w:pPr>
        <w:pStyle w:val="Standard"/>
      </w:pPr>
    </w:p>
    <w:p w:rsidR="00CC6B4A" w:rsidRDefault="00CC6B4A" w:rsidP="00CC6B4A">
      <w:pPr>
        <w:pStyle w:val="Standard"/>
      </w:pPr>
    </w:p>
    <w:p w:rsidR="00CC6B4A" w:rsidRDefault="00637FC6" w:rsidP="00CC6B4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ZMIANA SIWZ</w:t>
      </w:r>
      <w:r w:rsidR="00A11569">
        <w:rPr>
          <w:sz w:val="28"/>
          <w:szCs w:val="28"/>
        </w:rPr>
        <w:t xml:space="preserve"> II</w:t>
      </w:r>
    </w:p>
    <w:p w:rsidR="00FB17F3" w:rsidRDefault="00FB17F3" w:rsidP="00CC6B4A">
      <w:pPr>
        <w:pStyle w:val="Standard"/>
        <w:jc w:val="center"/>
        <w:rPr>
          <w:sz w:val="28"/>
          <w:szCs w:val="28"/>
        </w:rPr>
      </w:pPr>
    </w:p>
    <w:p w:rsidR="00CC6B4A" w:rsidRDefault="00CC6B4A" w:rsidP="00CC6B4A">
      <w:pPr>
        <w:pStyle w:val="Standard"/>
        <w:jc w:val="center"/>
      </w:pPr>
    </w:p>
    <w:p w:rsidR="00CC6B4A" w:rsidRDefault="00CC6B4A" w:rsidP="00CC6B4A">
      <w:pPr>
        <w:pStyle w:val="Standard"/>
        <w:jc w:val="both"/>
      </w:pPr>
      <w:r>
        <w:t xml:space="preserve">Zmiana do specyfikacji istotnych warunków zamówienia w postępowaniu na </w:t>
      </w:r>
      <w:r w:rsidR="00082428">
        <w:rPr>
          <w:b/>
        </w:rPr>
        <w:t>wymianę okien w s</w:t>
      </w:r>
      <w:r w:rsidR="00EB5955">
        <w:rPr>
          <w:b/>
        </w:rPr>
        <w:t>ali sportowej przy Zespole Szkół w Starym Bosewie</w:t>
      </w:r>
    </w:p>
    <w:p w:rsidR="00CC6B4A" w:rsidRDefault="00CC6B4A" w:rsidP="00CC6B4A">
      <w:pPr>
        <w:pStyle w:val="Standard"/>
      </w:pPr>
      <w:r>
        <w:t xml:space="preserve">Numer ogłoszenia w Biuletynie </w:t>
      </w:r>
      <w:r w:rsidR="00637FC6">
        <w:t xml:space="preserve">Zamówień </w:t>
      </w:r>
      <w:r w:rsidR="00EB5955">
        <w:t>Publicznych: 574552</w:t>
      </w:r>
      <w:r w:rsidR="00637FC6">
        <w:t>-N-2020</w:t>
      </w:r>
    </w:p>
    <w:p w:rsidR="00CC6B4A" w:rsidRDefault="00CC6B4A" w:rsidP="00CC6B4A">
      <w:pPr>
        <w:pStyle w:val="Standard"/>
      </w:pPr>
      <w:r>
        <w:t>Data zam</w:t>
      </w:r>
      <w:r w:rsidR="00637FC6">
        <w:t>ies</w:t>
      </w:r>
      <w:r w:rsidR="00EB5955">
        <w:t>zczenia ogłoszenia w BZP: 13.08</w:t>
      </w:r>
      <w:r w:rsidR="00D44947">
        <w:t>.</w:t>
      </w:r>
      <w:r w:rsidR="00637FC6">
        <w:t>2020</w:t>
      </w:r>
      <w:r>
        <w:t xml:space="preserve"> r.</w:t>
      </w:r>
    </w:p>
    <w:p w:rsidR="00CC6B4A" w:rsidRDefault="00CC6B4A" w:rsidP="00CC6B4A">
      <w:pPr>
        <w:pStyle w:val="Standard"/>
      </w:pPr>
      <w:r>
        <w:t>Tryb postępowania: przetarg nieograniczony</w:t>
      </w:r>
    </w:p>
    <w:p w:rsidR="00CC6B4A" w:rsidRDefault="00CC6B4A" w:rsidP="00CC6B4A">
      <w:pPr>
        <w:pStyle w:val="Standard"/>
        <w:jc w:val="both"/>
      </w:pPr>
    </w:p>
    <w:p w:rsidR="00CC6B4A" w:rsidRDefault="00CC6B4A" w:rsidP="00CC6B4A">
      <w:pPr>
        <w:pStyle w:val="Standard"/>
        <w:jc w:val="both"/>
      </w:pPr>
    </w:p>
    <w:p w:rsidR="00CC6B4A" w:rsidRDefault="00CC6B4A" w:rsidP="00CC6B4A">
      <w:pPr>
        <w:pStyle w:val="Standard"/>
        <w:jc w:val="both"/>
      </w:pPr>
      <w:r>
        <w:t>Na podstawie art. 38 ust. 4 ustawy Prawo Zamów</w:t>
      </w:r>
      <w:r w:rsidR="00252665">
        <w:t>ień publicznych zmieniam treść Specyfikacji Istotnych Warunków Z</w:t>
      </w:r>
      <w:r>
        <w:t xml:space="preserve">amówienia </w:t>
      </w:r>
      <w:r w:rsidR="00252665">
        <w:t xml:space="preserve">(SIWZ) </w:t>
      </w:r>
      <w:r>
        <w:t>w sposób jak niżej:</w:t>
      </w:r>
    </w:p>
    <w:p w:rsidR="00211C27" w:rsidRDefault="00211C27" w:rsidP="007659E8">
      <w:pPr>
        <w:pStyle w:val="Styl1"/>
        <w:widowControl/>
        <w:tabs>
          <w:tab w:val="right" w:pos="-1276"/>
          <w:tab w:val="left" w:pos="567"/>
        </w:tabs>
        <w:spacing w:before="0"/>
        <w:rPr>
          <w:rFonts w:ascii="Times New Roman" w:hAnsi="Times New Roman" w:cs="Times New Roman"/>
          <w:bCs/>
        </w:rPr>
      </w:pPr>
    </w:p>
    <w:p w:rsidR="00252665" w:rsidRDefault="00252665" w:rsidP="00252665">
      <w:pPr>
        <w:pStyle w:val="Standard"/>
        <w:jc w:val="both"/>
        <w:rPr>
          <w:rFonts w:eastAsia="TimesNewRomanPSMT" w:cs="TimesNewRomanPSMT"/>
          <w:color w:val="000000"/>
        </w:rPr>
      </w:pPr>
    </w:p>
    <w:p w:rsidR="00CC6B4A" w:rsidRPr="00EB5955" w:rsidRDefault="00A4140A" w:rsidP="00252665">
      <w:pPr>
        <w:pStyle w:val="Standard"/>
        <w:numPr>
          <w:ilvl w:val="0"/>
          <w:numId w:val="14"/>
        </w:numPr>
        <w:jc w:val="both"/>
        <w:rPr>
          <w:rFonts w:eastAsia="TimesNewRomanPSMT" w:cs="TimesNewRomanPSMT"/>
          <w:color w:val="000000"/>
        </w:rPr>
      </w:pPr>
      <w:r w:rsidRPr="00EB5955">
        <w:rPr>
          <w:rFonts w:eastAsia="TimesNewRomanPSMT" w:cs="TimesNewRomanPSMT"/>
          <w:color w:val="000000"/>
        </w:rPr>
        <w:t xml:space="preserve">W SIWZ </w:t>
      </w:r>
      <w:r w:rsidRPr="009F3C32">
        <w:rPr>
          <w:rFonts w:eastAsia="TimesNewRomanPSMT" w:cs="Times New Roman"/>
          <w:b/>
          <w:color w:val="000000"/>
        </w:rPr>
        <w:t>§</w:t>
      </w:r>
      <w:r w:rsidR="00EB5955" w:rsidRPr="009F3C32">
        <w:rPr>
          <w:rFonts w:eastAsia="TimesNewRomanPSMT" w:cs="TimesNewRomanPSMT"/>
          <w:b/>
          <w:color w:val="000000"/>
        </w:rPr>
        <w:t xml:space="preserve"> 3</w:t>
      </w:r>
      <w:r w:rsidRPr="00EB5955">
        <w:rPr>
          <w:rFonts w:eastAsia="TimesNewRomanPSMT" w:cs="TimesNewRomanPSMT"/>
          <w:color w:val="000000"/>
        </w:rPr>
        <w:t xml:space="preserve"> </w:t>
      </w:r>
      <w:r w:rsidR="00EB5955">
        <w:rPr>
          <w:b/>
        </w:rPr>
        <w:t>Opis przedmiotu zamówienia</w:t>
      </w:r>
      <w:r>
        <w:t xml:space="preserve"> zmienia się treść</w:t>
      </w:r>
      <w:r w:rsidR="00EB5955">
        <w:t xml:space="preserve"> pkt 1</w:t>
      </w:r>
      <w:r>
        <w:t>:</w:t>
      </w:r>
    </w:p>
    <w:p w:rsidR="00A4140A" w:rsidRDefault="00A4140A" w:rsidP="00252665">
      <w:pPr>
        <w:pStyle w:val="Standard"/>
        <w:jc w:val="both"/>
      </w:pPr>
    </w:p>
    <w:p w:rsidR="00A4140A" w:rsidRDefault="00A4140A" w:rsidP="00252665">
      <w:pPr>
        <w:pStyle w:val="Standard"/>
        <w:jc w:val="both"/>
        <w:rPr>
          <w:b/>
        </w:rPr>
      </w:pPr>
      <w:r w:rsidRPr="00A4140A">
        <w:rPr>
          <w:b/>
        </w:rPr>
        <w:t>Było:</w:t>
      </w:r>
    </w:p>
    <w:p w:rsidR="00A11569" w:rsidRDefault="00A11569" w:rsidP="00A11569">
      <w:pPr>
        <w:pStyle w:val="NormalnyWeb"/>
        <w:spacing w:before="0" w:after="0"/>
      </w:pPr>
      <w:r>
        <w:t xml:space="preserve">1. Zakres robót obejmuje wykonanie dokumentacji projektowej wraz z uzyskaniem pozwolenia na budowę oraz wymianę 18 szt. okien drewnianych na nowe konstrukcje aluminiowe. </w:t>
      </w:r>
    </w:p>
    <w:p w:rsidR="00A11569" w:rsidRDefault="00A11569" w:rsidP="00A11569">
      <w:pPr>
        <w:pStyle w:val="NormalnyWeb"/>
        <w:spacing w:before="0" w:after="0"/>
      </w:pPr>
      <w:r>
        <w:t>Demontaż starych okien wykonanych z profili  drewnianych obejmuje wymontowanie poliwęglanu, wycięcie konstrukcji drewnianej utylizację starych materiałów.</w:t>
      </w:r>
    </w:p>
    <w:p w:rsidR="00A11569" w:rsidRDefault="00A11569" w:rsidP="00A11569">
      <w:pPr>
        <w:pStyle w:val="NormalnyWeb"/>
        <w:spacing w:before="0" w:after="0"/>
      </w:pPr>
      <w:r>
        <w:t xml:space="preserve">Wykonanie nowych konstrukcji okien  fasadowym MB SR 50N,rozmiar słupa 145mm, słupy aluminiowe z przekładką termiczną, konstrukcja wykonana na podwójnym słupie, gdzie jeden słup zastosowano jako wzmocnienie blaszanej konstrukcji hali, słup włożony między dwie blachy  faliste konstrukcji i skręcony wkrętami fasadowymi o grubości 5,5mm, drugi słup dokręcany do pierwszego służący do zamontowania poliwęglanu, jako wypełnienie zastosowano poliwęglan bezbarwny grubości 32mm typ 5M o współczynniku przenikania 1,2 W/m2*k. Słupy fasadowe gięte w łuku. Montaż konstrukcji szczelny na fartuchy z </w:t>
      </w:r>
      <w:proofErr w:type="spellStart"/>
      <w:r>
        <w:t>epdm</w:t>
      </w:r>
      <w:proofErr w:type="spellEnd"/>
      <w:r>
        <w:t xml:space="preserve"> lub fartuchy w płynie.</w:t>
      </w:r>
    </w:p>
    <w:p w:rsidR="00A11569" w:rsidRDefault="00A11569" w:rsidP="00A11569">
      <w:pPr>
        <w:pStyle w:val="NormalnyWeb"/>
        <w:spacing w:before="0" w:after="0"/>
      </w:pPr>
      <w:r>
        <w:t>Rysunki techniczne stanowią zał. nr 7 do SIWZ.</w:t>
      </w:r>
    </w:p>
    <w:p w:rsidR="00A11569" w:rsidRDefault="00A11569" w:rsidP="00A11569">
      <w:pPr>
        <w:pStyle w:val="Standard"/>
        <w:jc w:val="both"/>
        <w:rPr>
          <w:rFonts w:cs="Times New Roman"/>
          <w:bCs/>
          <w:spacing w:val="3"/>
        </w:rPr>
      </w:pPr>
    </w:p>
    <w:p w:rsidR="00A11569" w:rsidRDefault="00A11569" w:rsidP="00A11569">
      <w:pPr>
        <w:pStyle w:val="Standard"/>
        <w:jc w:val="both"/>
      </w:pPr>
      <w:r>
        <w:t xml:space="preserve">Przedmiot Umowy obejmuje również wykonanie robót, które nie są wyszczególnione w Umowie, załącznikach do Umowy, a są niezbędne dla prawidłowego wykonania Przedmiotu Umowy, oraz których konieczność można było przewidzieć na podstawie dokumentacji przetargowej, obowiązujących norm i przepisów </w:t>
      </w:r>
      <w:proofErr w:type="spellStart"/>
      <w:r>
        <w:t>techniczno</w:t>
      </w:r>
      <w:proofErr w:type="spellEnd"/>
      <w:r>
        <w:t xml:space="preserve"> – budowlanych i administracyjnych.</w:t>
      </w:r>
    </w:p>
    <w:p w:rsidR="00FB17F3" w:rsidRDefault="00FB17F3" w:rsidP="00CC6B4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</w:p>
    <w:p w:rsidR="00EB5955" w:rsidRDefault="00EB5955" w:rsidP="00CC6B4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</w:p>
    <w:p w:rsidR="00E9792F" w:rsidRDefault="00E9792F" w:rsidP="00E9792F">
      <w:pPr>
        <w:pStyle w:val="Standard"/>
        <w:jc w:val="both"/>
        <w:rPr>
          <w:b/>
        </w:rPr>
      </w:pPr>
      <w:r>
        <w:rPr>
          <w:b/>
        </w:rPr>
        <w:t>Zmieniono na</w:t>
      </w:r>
      <w:r w:rsidRPr="00A4140A">
        <w:rPr>
          <w:b/>
        </w:rPr>
        <w:t>:</w:t>
      </w:r>
    </w:p>
    <w:p w:rsidR="00EB5955" w:rsidRDefault="00EB5955" w:rsidP="00E9792F">
      <w:pPr>
        <w:pStyle w:val="Standard"/>
        <w:jc w:val="both"/>
        <w:rPr>
          <w:b/>
        </w:rPr>
      </w:pPr>
    </w:p>
    <w:p w:rsidR="00EB5955" w:rsidRDefault="00EB5955" w:rsidP="00EB5955">
      <w:pPr>
        <w:pStyle w:val="NormalnyWeb"/>
        <w:spacing w:before="0" w:after="0"/>
      </w:pPr>
      <w:r>
        <w:t xml:space="preserve">1. Zakres robót obejmuje wykonanie dokumentacji projektowej wraz z uzyskaniem pozwolenia na budowę oraz wymianę 18 szt. okien drewnianych </w:t>
      </w:r>
      <w:r w:rsidR="00A11569">
        <w:t>na nowe konstrukcje aluminiowe, w tym 4 okna uchyln</w:t>
      </w:r>
      <w:r w:rsidR="003C7592">
        <w:t>e od połowy</w:t>
      </w:r>
      <w:r w:rsidR="00A11569">
        <w:t xml:space="preserve"> wysokości</w:t>
      </w:r>
      <w:r w:rsidR="00082428">
        <w:t xml:space="preserve"> okna</w:t>
      </w:r>
      <w:bookmarkStart w:id="0" w:name="_GoBack"/>
      <w:bookmarkEnd w:id="0"/>
      <w:r w:rsidR="00A11569">
        <w:t xml:space="preserve"> (po 2 z każdej strony sali).</w:t>
      </w:r>
    </w:p>
    <w:p w:rsidR="00EB5955" w:rsidRDefault="00EB5955" w:rsidP="00EB5955">
      <w:pPr>
        <w:pStyle w:val="NormalnyWeb"/>
        <w:spacing w:before="0" w:after="0"/>
      </w:pPr>
      <w:r>
        <w:t>Demontaż starych okien wykonanych z profili  drewnianych obejmuje wymontowanie poliwęglanu, wycięcie konstrukcji drewnianej utylizację starych materiałów.</w:t>
      </w:r>
    </w:p>
    <w:p w:rsidR="00EB5955" w:rsidRDefault="00EB5955" w:rsidP="00EB5955">
      <w:pPr>
        <w:pStyle w:val="NormalnyWeb"/>
        <w:spacing w:before="0" w:after="0"/>
      </w:pPr>
      <w:r>
        <w:lastRenderedPageBreak/>
        <w:t xml:space="preserve">Wykonanie nowych konstrukcji okien  fasadowym MB SR 50N,rozmiar słupa 145mm, słupy aluminiowe z przekładką termiczną, konstrukcja wykonana na podwójnym słupie, gdzie jeden słup zastosowano jako wzmocnienie blaszanej konstrukcji hali, słup włożony między dwie blachy  faliste konstrukcji i skręcony wkrętami fasadowymi o grubości 5,5mm, drugi słup dokręcany do pierwszego służący do zamontowania poliwęglanu, jako wypełnienie zastosowano poliwęglan bezbarwny grubości 32mm typ 5M o współczynniku przenikania 1,2 W/m2*k. Słupy fasadowe gięte w łuku. Montaż konstrukcji szczelny na fartuchy z </w:t>
      </w:r>
      <w:proofErr w:type="spellStart"/>
      <w:r>
        <w:t>epdm</w:t>
      </w:r>
      <w:proofErr w:type="spellEnd"/>
      <w:r>
        <w:t xml:space="preserve"> lub fartuchy w płynie.</w:t>
      </w:r>
    </w:p>
    <w:p w:rsidR="00EB5955" w:rsidRDefault="00EB5955" w:rsidP="00EB5955">
      <w:pPr>
        <w:pStyle w:val="NormalnyWeb"/>
        <w:spacing w:before="0" w:after="0"/>
      </w:pPr>
      <w:r>
        <w:t>Rysunki techniczne stanowią zał. nr 7 do SIWZ.</w:t>
      </w:r>
    </w:p>
    <w:p w:rsidR="00EB5955" w:rsidRDefault="00EB5955" w:rsidP="00EB5955">
      <w:pPr>
        <w:pStyle w:val="Standard"/>
        <w:jc w:val="both"/>
        <w:rPr>
          <w:rFonts w:cs="Times New Roman"/>
          <w:bCs/>
          <w:spacing w:val="3"/>
        </w:rPr>
      </w:pPr>
    </w:p>
    <w:p w:rsidR="00EB5955" w:rsidRDefault="00EB5955" w:rsidP="00EB5955">
      <w:pPr>
        <w:pStyle w:val="Standard"/>
        <w:jc w:val="both"/>
      </w:pPr>
      <w:r>
        <w:t xml:space="preserve">Przedmiot Umowy obejmuje również wykonanie robót, które nie są wyszczególnione w Umowie, załącznikach do Umowy, a są niezbędne dla prawidłowego wykonania Przedmiotu Umowy, oraz których konieczność można było przewidzieć na podstawie dokumentacji przetargowej, obowiązujących norm i przepisów </w:t>
      </w:r>
      <w:proofErr w:type="spellStart"/>
      <w:r>
        <w:t>techniczno</w:t>
      </w:r>
      <w:proofErr w:type="spellEnd"/>
      <w:r>
        <w:t xml:space="preserve"> – budowlanych i administracyjnych.</w:t>
      </w:r>
    </w:p>
    <w:p w:rsidR="009529BD" w:rsidRDefault="009529BD" w:rsidP="00E9792F">
      <w:pPr>
        <w:pStyle w:val="Standard"/>
        <w:jc w:val="both"/>
        <w:rPr>
          <w:b/>
        </w:rPr>
      </w:pPr>
    </w:p>
    <w:p w:rsidR="003741CA" w:rsidRDefault="003741CA" w:rsidP="00E9792F">
      <w:pPr>
        <w:pStyle w:val="Standard"/>
        <w:jc w:val="both"/>
        <w:rPr>
          <w:b/>
        </w:rPr>
      </w:pPr>
    </w:p>
    <w:p w:rsidR="00083F1D" w:rsidRDefault="003741CA" w:rsidP="00A11569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5</w:t>
      </w:r>
      <w:r w:rsidR="00083F1D"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 xml:space="preserve">. </w:t>
      </w:r>
      <w:r w:rsidR="00083F1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W załączniku nr 7 do SIWZ </w:t>
      </w:r>
      <w:r w:rsidR="00083F1D" w:rsidRPr="00FA38FC">
        <w:rPr>
          <w:rFonts w:ascii="Times New Roman" w:eastAsia="Lucida Sans Unicode" w:hAnsi="Times New Roman" w:cs="Mangal"/>
          <w:i/>
          <w:kern w:val="3"/>
          <w:sz w:val="24"/>
          <w:szCs w:val="24"/>
          <w:lang w:eastAsia="zh-CN" w:bidi="hi-IN"/>
        </w:rPr>
        <w:t>Rysunki techniczne</w:t>
      </w:r>
      <w:r w:rsidR="00083F1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dodaje się</w:t>
      </w:r>
      <w:r w:rsidR="00A11569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5 zdjęć sali sportowej. </w:t>
      </w:r>
    </w:p>
    <w:p w:rsidR="00A11569" w:rsidRPr="00083F1D" w:rsidRDefault="00A11569" w:rsidP="00A11569">
      <w:pPr>
        <w:spacing w:after="0" w:line="257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EB5955" w:rsidRDefault="003741CA" w:rsidP="00EB5955">
      <w:pPr>
        <w:pStyle w:val="Standard"/>
        <w:jc w:val="both"/>
      </w:pPr>
      <w:r>
        <w:rPr>
          <w:rFonts w:eastAsia="TimesNewRomanPSMT" w:cs="TimesNewRomanPSMT"/>
          <w:b/>
          <w:color w:val="000000"/>
        </w:rPr>
        <w:t>6</w:t>
      </w:r>
      <w:r w:rsidR="00083F1D" w:rsidRPr="00083F1D">
        <w:rPr>
          <w:rFonts w:eastAsia="TimesNewRomanPSMT" w:cs="TimesNewRomanPSMT"/>
          <w:b/>
          <w:color w:val="000000"/>
        </w:rPr>
        <w:t xml:space="preserve">. </w:t>
      </w:r>
      <w:r w:rsidR="00EB5955">
        <w:rPr>
          <w:rFonts w:eastAsia="TimesNewRomanPSMT" w:cs="TimesNewRomanPSMT"/>
          <w:color w:val="000000"/>
        </w:rPr>
        <w:t xml:space="preserve">W SIWZ </w:t>
      </w:r>
      <w:r w:rsidR="00EB5955" w:rsidRPr="009F3C32">
        <w:rPr>
          <w:rFonts w:eastAsia="TimesNewRomanPSMT" w:cs="Times New Roman"/>
          <w:b/>
          <w:color w:val="000000"/>
        </w:rPr>
        <w:t>§</w:t>
      </w:r>
      <w:r w:rsidR="00EB5955" w:rsidRPr="009F3C32">
        <w:rPr>
          <w:rFonts w:eastAsia="TimesNewRomanPSMT" w:cs="TimesNewRomanPSMT"/>
          <w:b/>
          <w:color w:val="000000"/>
        </w:rPr>
        <w:t xml:space="preserve"> 12</w:t>
      </w:r>
      <w:r w:rsidR="009F3C32">
        <w:rPr>
          <w:b/>
        </w:rPr>
        <w:t>.</w:t>
      </w:r>
      <w:r w:rsidR="00EB5955" w:rsidRPr="009F3C32">
        <w:rPr>
          <w:b/>
        </w:rPr>
        <w:t xml:space="preserve"> </w:t>
      </w:r>
      <w:r w:rsidR="00EB5955">
        <w:rPr>
          <w:b/>
        </w:rPr>
        <w:t>Termin składania ofert, adres na który oferty muszą być wysłane oraz język lub języki  w jakich muszą one być sporządzone</w:t>
      </w:r>
      <w:r w:rsidR="00EB5955">
        <w:t xml:space="preserve"> zmienia się treść:</w:t>
      </w:r>
    </w:p>
    <w:p w:rsidR="00D44947" w:rsidRDefault="00D44947" w:rsidP="009A6E19">
      <w:pPr>
        <w:pStyle w:val="Standard"/>
        <w:tabs>
          <w:tab w:val="left" w:pos="284"/>
        </w:tabs>
        <w:contextualSpacing/>
        <w:jc w:val="both"/>
        <w:textAlignment w:val="baseline"/>
      </w:pPr>
    </w:p>
    <w:p w:rsidR="005C43D2" w:rsidRPr="00A4140A" w:rsidRDefault="005C43D2" w:rsidP="00E9792F">
      <w:pPr>
        <w:pStyle w:val="Standard"/>
        <w:jc w:val="both"/>
        <w:rPr>
          <w:rFonts w:eastAsia="TimesNewRomanPSMT" w:cs="TimesNewRomanPSMT"/>
          <w:b/>
          <w:color w:val="000000"/>
        </w:rPr>
      </w:pPr>
    </w:p>
    <w:p w:rsidR="00DC0929" w:rsidRDefault="00125847" w:rsidP="00E9792F">
      <w:pPr>
        <w:pStyle w:val="Standard"/>
        <w:jc w:val="both"/>
        <w:rPr>
          <w:b/>
        </w:rPr>
      </w:pPr>
      <w:r>
        <w:rPr>
          <w:b/>
        </w:rPr>
        <w:t>Było:</w:t>
      </w:r>
    </w:p>
    <w:p w:rsidR="00A11569" w:rsidRDefault="00A11569" w:rsidP="00A11569">
      <w:pPr>
        <w:pStyle w:val="Standard"/>
        <w:numPr>
          <w:ilvl w:val="3"/>
          <w:numId w:val="1"/>
        </w:numPr>
        <w:tabs>
          <w:tab w:val="left" w:pos="284"/>
        </w:tabs>
        <w:ind w:left="-142" w:firstLine="142"/>
        <w:jc w:val="both"/>
        <w:textAlignment w:val="baseline"/>
      </w:pPr>
      <w:r>
        <w:t>Ofertę należy umieścić w zamkniętym opakowaniu, uniemożliwiającym odczytanie zawartości bez uszkodzenia tego opakowania. Opakowanie winno być oznaczone nazwą (firmą) i adresem Wykonawcy oraz opisane:</w:t>
      </w:r>
    </w:p>
    <w:p w:rsidR="00A11569" w:rsidRDefault="00A11569" w:rsidP="00A11569">
      <w:pPr>
        <w:pStyle w:val="Standard"/>
        <w:tabs>
          <w:tab w:val="left" w:pos="284"/>
        </w:tabs>
        <w:jc w:val="both"/>
      </w:pPr>
    </w:p>
    <w:p w:rsidR="00A11569" w:rsidRDefault="00A11569" w:rsidP="00A11569">
      <w:pPr>
        <w:pStyle w:val="Standard"/>
        <w:tabs>
          <w:tab w:val="left" w:pos="284"/>
        </w:tabs>
        <w:jc w:val="both"/>
      </w:pPr>
      <w:r>
        <w:t>Nazwa (firma) Wykonawcy</w:t>
      </w:r>
    </w:p>
    <w:p w:rsidR="00A11569" w:rsidRDefault="00A11569" w:rsidP="00A11569">
      <w:pPr>
        <w:pStyle w:val="Standard"/>
        <w:tabs>
          <w:tab w:val="left" w:pos="284"/>
        </w:tabs>
        <w:jc w:val="both"/>
      </w:pPr>
      <w:r>
        <w:t>Adres Wykonawcy</w:t>
      </w:r>
    </w:p>
    <w:p w:rsidR="00A11569" w:rsidRDefault="00A11569" w:rsidP="00A11569">
      <w:pPr>
        <w:pStyle w:val="Standard"/>
        <w:tabs>
          <w:tab w:val="left" w:pos="284"/>
        </w:tabs>
        <w:jc w:val="both"/>
      </w:pPr>
    </w:p>
    <w:p w:rsidR="00A11569" w:rsidRDefault="00A11569" w:rsidP="00A11569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Oferta do przetargu na zadanie:</w:t>
      </w:r>
    </w:p>
    <w:p w:rsidR="00A11569" w:rsidRDefault="00A11569" w:rsidP="00A11569">
      <w:pPr>
        <w:pStyle w:val="Standard"/>
        <w:tabs>
          <w:tab w:val="left" w:pos="284"/>
        </w:tabs>
        <w:jc w:val="center"/>
        <w:rPr>
          <w:b/>
          <w:bCs/>
        </w:rPr>
      </w:pPr>
    </w:p>
    <w:p w:rsidR="00A11569" w:rsidRDefault="00A11569" w:rsidP="00A11569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„Wymiana okien w sali sportowej przy Zespole Szkół w Starym Bosewie”</w:t>
      </w:r>
    </w:p>
    <w:p w:rsidR="00A11569" w:rsidRDefault="00A11569" w:rsidP="00A11569">
      <w:pPr>
        <w:pStyle w:val="Standard"/>
        <w:tabs>
          <w:tab w:val="left" w:pos="284"/>
        </w:tabs>
        <w:jc w:val="center"/>
      </w:pPr>
    </w:p>
    <w:p w:rsidR="00A11569" w:rsidRDefault="00A11569" w:rsidP="00A11569">
      <w:pPr>
        <w:pStyle w:val="Standard"/>
        <w:tabs>
          <w:tab w:val="left" w:pos="284"/>
        </w:tabs>
        <w:jc w:val="center"/>
      </w:pPr>
      <w:r>
        <w:t xml:space="preserve">NIE OTWIERAĆ PRZED </w:t>
      </w:r>
      <w:r>
        <w:rPr>
          <w:b/>
        </w:rPr>
        <w:t>7 września 2020 r. godz. 11:15</w:t>
      </w:r>
    </w:p>
    <w:p w:rsidR="00A11569" w:rsidRDefault="00A11569" w:rsidP="00A11569">
      <w:pPr>
        <w:pStyle w:val="Standard"/>
        <w:tabs>
          <w:tab w:val="left" w:pos="284"/>
        </w:tabs>
        <w:jc w:val="center"/>
      </w:pPr>
    </w:p>
    <w:p w:rsidR="00A11569" w:rsidRDefault="00A11569" w:rsidP="00A11569">
      <w:pPr>
        <w:pStyle w:val="Standard"/>
        <w:tabs>
          <w:tab w:val="left" w:pos="284"/>
        </w:tabs>
        <w:jc w:val="both"/>
        <w:textAlignment w:val="baseline"/>
      </w:pPr>
      <w:r>
        <w:t xml:space="preserve">2. Ofertę należy złożyć w Urzędzie Gminy Długosiodło, ul. T. Kościuszki 2, 07 – 210 Długosiodło, I piętro, pokój nr 1, w nieprzekraczalnym terminie  do dnia </w:t>
      </w:r>
      <w:r>
        <w:rPr>
          <w:b/>
        </w:rPr>
        <w:t>7 września 2020 r. do godz. 11:00.</w:t>
      </w:r>
    </w:p>
    <w:p w:rsidR="00A11569" w:rsidRDefault="00A11569" w:rsidP="00A11569">
      <w:pPr>
        <w:pStyle w:val="Standard"/>
        <w:tabs>
          <w:tab w:val="left" w:pos="284"/>
        </w:tabs>
        <w:jc w:val="both"/>
        <w:textAlignment w:val="baseline"/>
      </w:pPr>
      <w:r>
        <w:t>3. Zamawiający nie ponosi odpowiedzialności za:</w:t>
      </w:r>
    </w:p>
    <w:p w:rsidR="00A11569" w:rsidRDefault="00A11569" w:rsidP="00A11569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przez Wykonawcę oferty po terminie składania ofert,</w:t>
      </w:r>
    </w:p>
    <w:p w:rsidR="00A11569" w:rsidRDefault="00A11569" w:rsidP="00A11569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w innym niż określonym w §12 pkt 2 miejscu,</w:t>
      </w:r>
    </w:p>
    <w:p w:rsidR="00A11569" w:rsidRDefault="00A11569" w:rsidP="00A11569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nieopisanej w sposób określony w §12 pkt 1 – uniemożliwiający identyfikacje oferty, lub postępowania, którego dotyczy.</w:t>
      </w:r>
    </w:p>
    <w:p w:rsidR="00A11569" w:rsidRDefault="00A11569" w:rsidP="00A11569">
      <w:pPr>
        <w:pStyle w:val="Standard"/>
        <w:tabs>
          <w:tab w:val="left" w:pos="284"/>
        </w:tabs>
        <w:jc w:val="both"/>
        <w:textAlignment w:val="baseline"/>
      </w:pPr>
      <w:r>
        <w:t xml:space="preserve">4. Zamawiający zwróci ofertę złożoną po terminie, zgodnie z przepisami art. 84 ust. 2 ustawy </w:t>
      </w:r>
      <w:proofErr w:type="spellStart"/>
      <w:r>
        <w:t>Pzp</w:t>
      </w:r>
      <w:proofErr w:type="spellEnd"/>
      <w:r>
        <w:t>.</w:t>
      </w:r>
    </w:p>
    <w:p w:rsidR="00A11569" w:rsidRDefault="00A11569" w:rsidP="00A11569">
      <w:pPr>
        <w:pStyle w:val="Standard"/>
        <w:tabs>
          <w:tab w:val="left" w:pos="284"/>
        </w:tabs>
        <w:jc w:val="both"/>
        <w:textAlignment w:val="baseline"/>
      </w:pPr>
      <w:r>
        <w:t xml:space="preserve">5. Otwarcie ofert nastąpi na sali konferencyjnej Urzędu Gminy Długosiodło w dniu </w:t>
      </w:r>
      <w:r>
        <w:rPr>
          <w:b/>
        </w:rPr>
        <w:t>7 września 2020r. o godz. 11:15.</w:t>
      </w:r>
    </w:p>
    <w:p w:rsidR="00A11569" w:rsidRDefault="00A11569" w:rsidP="00E9792F">
      <w:pPr>
        <w:pStyle w:val="Standard"/>
        <w:jc w:val="both"/>
        <w:rPr>
          <w:b/>
        </w:rPr>
      </w:pPr>
    </w:p>
    <w:p w:rsidR="00125847" w:rsidRDefault="00125847" w:rsidP="00E9792F">
      <w:pPr>
        <w:pStyle w:val="Standard"/>
        <w:jc w:val="both"/>
        <w:rPr>
          <w:b/>
        </w:rPr>
      </w:pPr>
      <w:r>
        <w:rPr>
          <w:b/>
        </w:rPr>
        <w:lastRenderedPageBreak/>
        <w:t>Zmieniono na:</w:t>
      </w:r>
    </w:p>
    <w:p w:rsidR="00125847" w:rsidRDefault="00125847" w:rsidP="00E9792F">
      <w:pPr>
        <w:pStyle w:val="Standard"/>
        <w:jc w:val="both"/>
        <w:rPr>
          <w:b/>
        </w:rPr>
      </w:pPr>
    </w:p>
    <w:p w:rsidR="00125847" w:rsidRDefault="00125847" w:rsidP="00125847">
      <w:pPr>
        <w:pStyle w:val="Standard"/>
        <w:numPr>
          <w:ilvl w:val="3"/>
          <w:numId w:val="1"/>
        </w:numPr>
        <w:tabs>
          <w:tab w:val="left" w:pos="284"/>
        </w:tabs>
        <w:ind w:left="-142" w:firstLine="142"/>
        <w:jc w:val="both"/>
        <w:textAlignment w:val="baseline"/>
      </w:pPr>
      <w:r>
        <w:t>Ofertę należy umieścić w zamkniętym opakowaniu, uniemożliwiającym odczytanie zawartości bez uszkodzenia tego opakowania. Opakowanie winno być oznaczone nazwą (firmą) i adresem Wykonawcy oraz opisane:</w:t>
      </w:r>
    </w:p>
    <w:p w:rsidR="00125847" w:rsidRDefault="00125847" w:rsidP="00125847">
      <w:pPr>
        <w:pStyle w:val="Standard"/>
        <w:tabs>
          <w:tab w:val="left" w:pos="284"/>
        </w:tabs>
        <w:jc w:val="both"/>
      </w:pPr>
    </w:p>
    <w:p w:rsidR="00125847" w:rsidRDefault="00125847" w:rsidP="00125847">
      <w:pPr>
        <w:pStyle w:val="Standard"/>
        <w:tabs>
          <w:tab w:val="left" w:pos="284"/>
        </w:tabs>
        <w:jc w:val="both"/>
      </w:pPr>
      <w:r>
        <w:t>Nazwa (firma) Wykonawcy</w:t>
      </w:r>
    </w:p>
    <w:p w:rsidR="00125847" w:rsidRDefault="00125847" w:rsidP="00125847">
      <w:pPr>
        <w:pStyle w:val="Standard"/>
        <w:tabs>
          <w:tab w:val="left" w:pos="284"/>
        </w:tabs>
        <w:jc w:val="both"/>
      </w:pPr>
      <w:r>
        <w:t>Adres Wykonawcy</w:t>
      </w:r>
    </w:p>
    <w:p w:rsidR="00125847" w:rsidRDefault="00125847" w:rsidP="00125847">
      <w:pPr>
        <w:pStyle w:val="Standard"/>
        <w:tabs>
          <w:tab w:val="left" w:pos="284"/>
        </w:tabs>
        <w:jc w:val="both"/>
      </w:pPr>
    </w:p>
    <w:p w:rsidR="00125847" w:rsidRDefault="00125847" w:rsidP="00125847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Oferta do przetargu na zadanie:</w:t>
      </w:r>
    </w:p>
    <w:p w:rsidR="00125847" w:rsidRDefault="00125847" w:rsidP="00125847">
      <w:pPr>
        <w:pStyle w:val="Standard"/>
        <w:tabs>
          <w:tab w:val="left" w:pos="284"/>
        </w:tabs>
        <w:jc w:val="center"/>
        <w:rPr>
          <w:b/>
          <w:bCs/>
        </w:rPr>
      </w:pPr>
    </w:p>
    <w:p w:rsidR="00125847" w:rsidRDefault="00125847" w:rsidP="00125847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„Wymiana okien w sali sportowej przy Zespole Szkół w Starym Bosewie”</w:t>
      </w:r>
    </w:p>
    <w:p w:rsidR="00125847" w:rsidRDefault="00125847" w:rsidP="00125847">
      <w:pPr>
        <w:pStyle w:val="Standard"/>
        <w:tabs>
          <w:tab w:val="left" w:pos="284"/>
        </w:tabs>
        <w:jc w:val="center"/>
      </w:pPr>
    </w:p>
    <w:p w:rsidR="00125847" w:rsidRDefault="00125847" w:rsidP="00125847">
      <w:pPr>
        <w:pStyle w:val="Standard"/>
        <w:tabs>
          <w:tab w:val="left" w:pos="284"/>
        </w:tabs>
        <w:jc w:val="center"/>
      </w:pPr>
      <w:r>
        <w:t xml:space="preserve">NIE OTWIERAĆ PRZED </w:t>
      </w:r>
      <w:r w:rsidR="00A11569">
        <w:rPr>
          <w:b/>
        </w:rPr>
        <w:t>9</w:t>
      </w:r>
      <w:r>
        <w:rPr>
          <w:b/>
        </w:rPr>
        <w:t xml:space="preserve"> września 2020 r. godz. 11:15</w:t>
      </w:r>
    </w:p>
    <w:p w:rsidR="00125847" w:rsidRDefault="00125847" w:rsidP="00125847">
      <w:pPr>
        <w:pStyle w:val="Standard"/>
        <w:tabs>
          <w:tab w:val="left" w:pos="284"/>
        </w:tabs>
        <w:jc w:val="center"/>
      </w:pPr>
    </w:p>
    <w:p w:rsidR="00125847" w:rsidRDefault="00125847" w:rsidP="00125847">
      <w:pPr>
        <w:pStyle w:val="Standard"/>
        <w:tabs>
          <w:tab w:val="left" w:pos="284"/>
        </w:tabs>
        <w:jc w:val="both"/>
        <w:textAlignment w:val="baseline"/>
      </w:pPr>
      <w:r>
        <w:t xml:space="preserve">2. Ofertę należy złożyć w Urzędzie Gminy Długosiodło, ul. T. Kościuszki 2, 07 – 210 Długosiodło, I piętro, pokój nr 1, w nieprzekraczalnym terminie  do dnia </w:t>
      </w:r>
      <w:r w:rsidR="00A11569">
        <w:rPr>
          <w:b/>
        </w:rPr>
        <w:t>9</w:t>
      </w:r>
      <w:r>
        <w:rPr>
          <w:b/>
        </w:rPr>
        <w:t xml:space="preserve"> września 2020 r. do godz. 11:00.</w:t>
      </w:r>
    </w:p>
    <w:p w:rsidR="00125847" w:rsidRDefault="00125847" w:rsidP="00125847">
      <w:pPr>
        <w:pStyle w:val="Standard"/>
        <w:tabs>
          <w:tab w:val="left" w:pos="284"/>
        </w:tabs>
        <w:jc w:val="both"/>
        <w:textAlignment w:val="baseline"/>
      </w:pPr>
      <w:r>
        <w:t>3. Zamawiający nie ponosi odpowiedzialności za:</w:t>
      </w:r>
    </w:p>
    <w:p w:rsidR="00125847" w:rsidRDefault="00125847" w:rsidP="001258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przez Wykonawcę oferty po terminie składania ofert,</w:t>
      </w:r>
    </w:p>
    <w:p w:rsidR="00125847" w:rsidRDefault="00125847" w:rsidP="001258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w innym niż określonym w §12 pkt 2 miejscu,</w:t>
      </w:r>
    </w:p>
    <w:p w:rsidR="00125847" w:rsidRDefault="00125847" w:rsidP="001258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nieopisanej w sposób określony w §12 pkt 1 – uniemożliwiający identyfikacje oferty, lub postępowania, którego dotyczy.</w:t>
      </w:r>
    </w:p>
    <w:p w:rsidR="00125847" w:rsidRDefault="00125847" w:rsidP="00125847">
      <w:pPr>
        <w:pStyle w:val="Standard"/>
        <w:tabs>
          <w:tab w:val="left" w:pos="284"/>
        </w:tabs>
        <w:jc w:val="both"/>
        <w:textAlignment w:val="baseline"/>
      </w:pPr>
      <w:r>
        <w:t xml:space="preserve">4. Zamawiający zwróci ofertę złożoną po terminie, zgodnie z przepisami art. 84 ust. 2 ustawy </w:t>
      </w:r>
      <w:proofErr w:type="spellStart"/>
      <w:r>
        <w:t>Pzp</w:t>
      </w:r>
      <w:proofErr w:type="spellEnd"/>
      <w:r>
        <w:t>.</w:t>
      </w:r>
    </w:p>
    <w:p w:rsidR="00125847" w:rsidRDefault="00125847" w:rsidP="00125847">
      <w:pPr>
        <w:pStyle w:val="Standard"/>
        <w:tabs>
          <w:tab w:val="left" w:pos="284"/>
        </w:tabs>
        <w:jc w:val="both"/>
        <w:textAlignment w:val="baseline"/>
      </w:pPr>
      <w:r>
        <w:t xml:space="preserve">5. Otwarcie ofert nastąpi na sali konferencyjnej Urzędu Gminy Długosiodło w dniu </w:t>
      </w:r>
      <w:r w:rsidR="00A11569">
        <w:rPr>
          <w:b/>
        </w:rPr>
        <w:t>9</w:t>
      </w:r>
      <w:r>
        <w:rPr>
          <w:b/>
        </w:rPr>
        <w:t xml:space="preserve"> września 2020r. o godz. 11:15.</w:t>
      </w:r>
    </w:p>
    <w:p w:rsidR="00125847" w:rsidRDefault="00125847" w:rsidP="00E9792F">
      <w:pPr>
        <w:pStyle w:val="Standard"/>
        <w:jc w:val="both"/>
        <w:rPr>
          <w:b/>
        </w:rPr>
      </w:pPr>
    </w:p>
    <w:p w:rsidR="00710EC5" w:rsidRDefault="00710EC5" w:rsidP="00DC0929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847" w:rsidRPr="00125847" w:rsidRDefault="00125847" w:rsidP="00125847">
      <w:pPr>
        <w:pStyle w:val="Standard"/>
        <w:ind w:firstLine="7230"/>
        <w:jc w:val="both"/>
        <w:rPr>
          <w:rFonts w:cs="Times New Roman"/>
        </w:rPr>
      </w:pPr>
      <w:r>
        <w:rPr>
          <w:rFonts w:cs="Times New Roman"/>
          <w:b/>
          <w:bCs/>
          <w:color w:val="FF0000"/>
        </w:rPr>
        <w:t xml:space="preserve"> </w:t>
      </w:r>
      <w:r w:rsidRPr="00125847">
        <w:rPr>
          <w:rFonts w:cs="Times New Roman"/>
          <w:b/>
          <w:bCs/>
          <w:color w:val="FF0000"/>
        </w:rPr>
        <w:t>Wójt Gminy</w:t>
      </w:r>
    </w:p>
    <w:p w:rsidR="00D44947" w:rsidRPr="00125847" w:rsidRDefault="00125847" w:rsidP="00125847">
      <w:pPr>
        <w:jc w:val="both"/>
        <w:rPr>
          <w:rFonts w:ascii="Times New Roman" w:hAnsi="Times New Roman" w:cs="Times New Roman"/>
          <w:sz w:val="24"/>
          <w:szCs w:val="24"/>
        </w:rPr>
      </w:pPr>
      <w:r w:rsidRPr="0012584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</w:t>
      </w:r>
      <w:r w:rsidRPr="0012584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/-/ </w:t>
      </w:r>
      <w:r w:rsidRPr="00125847">
        <w:rPr>
          <w:rFonts w:ascii="Times New Roman" w:hAnsi="Times New Roman" w:cs="Times New Roman"/>
          <w:b/>
          <w:bCs/>
          <w:color w:val="FF0000"/>
          <w:sz w:val="24"/>
          <w:szCs w:val="24"/>
        </w:rPr>
        <w:t>Stanisław Jastrzębski</w:t>
      </w:r>
      <w:r w:rsidR="00186D31" w:rsidRPr="0012584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       </w:t>
      </w:r>
    </w:p>
    <w:p w:rsidR="00186D31" w:rsidRDefault="00186D31" w:rsidP="00186D31">
      <w:pPr>
        <w:pStyle w:val="Standard"/>
        <w:tabs>
          <w:tab w:val="left" w:pos="-420"/>
        </w:tabs>
        <w:autoSpaceDE w:val="0"/>
        <w:spacing w:line="100" w:lineRule="atLeast"/>
        <w:ind w:left="-15" w:hanging="15"/>
        <w:jc w:val="both"/>
      </w:pPr>
    </w:p>
    <w:p w:rsidR="001246D8" w:rsidRPr="00A01F9F" w:rsidRDefault="001246D8" w:rsidP="00A01F9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b/>
          <w:color w:val="FF0000"/>
          <w:kern w:val="3"/>
          <w:sz w:val="24"/>
          <w:szCs w:val="24"/>
          <w:lang w:eastAsia="zh-CN" w:bidi="hi-IN"/>
        </w:rPr>
      </w:pPr>
    </w:p>
    <w:sectPr w:rsidR="001246D8" w:rsidRPr="00A01F9F" w:rsidSect="00D96B75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23A" w:rsidRDefault="00E3323A" w:rsidP="004E0116">
      <w:pPr>
        <w:spacing w:after="0" w:line="240" w:lineRule="auto"/>
      </w:pPr>
      <w:r>
        <w:separator/>
      </w:r>
    </w:p>
  </w:endnote>
  <w:endnote w:type="continuationSeparator" w:id="0">
    <w:p w:rsidR="00E3323A" w:rsidRDefault="00E3323A" w:rsidP="004E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</w:font>
  <w:font w:name="Star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5053648"/>
      <w:docPartObj>
        <w:docPartGallery w:val="Page Numbers (Bottom of Page)"/>
        <w:docPartUnique/>
      </w:docPartObj>
    </w:sdtPr>
    <w:sdtEndPr/>
    <w:sdtContent>
      <w:p w:rsidR="00D96B75" w:rsidRDefault="00D96B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428">
          <w:rPr>
            <w:noProof/>
          </w:rPr>
          <w:t>3</w:t>
        </w:r>
        <w:r>
          <w:fldChar w:fldCharType="end"/>
        </w:r>
      </w:p>
    </w:sdtContent>
  </w:sdt>
  <w:p w:rsidR="004E0116" w:rsidRDefault="004E01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6386622"/>
      <w:docPartObj>
        <w:docPartGallery w:val="Page Numbers (Bottom of Page)"/>
        <w:docPartUnique/>
      </w:docPartObj>
    </w:sdtPr>
    <w:sdtEndPr/>
    <w:sdtContent>
      <w:p w:rsidR="00D96B75" w:rsidRDefault="00D96B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96B75" w:rsidRDefault="00D96B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23A" w:rsidRDefault="00E3323A" w:rsidP="004E0116">
      <w:pPr>
        <w:spacing w:after="0" w:line="240" w:lineRule="auto"/>
      </w:pPr>
      <w:r>
        <w:separator/>
      </w:r>
    </w:p>
  </w:footnote>
  <w:footnote w:type="continuationSeparator" w:id="0">
    <w:p w:rsidR="00E3323A" w:rsidRDefault="00E3323A" w:rsidP="004E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B75" w:rsidRDefault="00D96B75" w:rsidP="003741CA">
    <w:pPr>
      <w:pStyle w:val="Nagwek"/>
    </w:pPr>
  </w:p>
  <w:p w:rsidR="00D96B75" w:rsidRDefault="00D96B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314CA9"/>
    <w:multiLevelType w:val="multilevel"/>
    <w:tmpl w:val="893C3966"/>
    <w:lvl w:ilvl="0">
      <w:start w:val="1"/>
      <w:numFmt w:val="decimal"/>
      <w:lvlText w:val="%1."/>
      <w:lvlJc w:val="left"/>
    </w:lvl>
    <w:lvl w:ilvl="1">
      <w:numFmt w:val="bullet"/>
      <w:lvlText w:val="-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pPr>
        <w:ind w:left="1443" w:hanging="360"/>
      </w:pPr>
      <w:rPr>
        <w:rFonts w:ascii="StarSymbol" w:eastAsia="OpenSymbol" w:hAnsi="StarSymbol" w:cs="OpenSymbol"/>
      </w:rPr>
    </w:lvl>
    <w:lvl w:ilvl="3">
      <w:start w:val="1"/>
      <w:numFmt w:val="decimal"/>
      <w:lvlText w:val="%4."/>
      <w:lvlJc w:val="left"/>
      <w:pPr>
        <w:ind w:left="1803" w:hanging="360"/>
      </w:pPr>
    </w:lvl>
    <w:lvl w:ilvl="4">
      <w:start w:val="1"/>
      <w:numFmt w:val="decimal"/>
      <w:lvlText w:val="%5."/>
      <w:lvlJc w:val="left"/>
      <w:pPr>
        <w:ind w:left="2163" w:hanging="360"/>
      </w:pPr>
    </w:lvl>
    <w:lvl w:ilvl="5">
      <w:start w:val="1"/>
      <w:numFmt w:val="decimal"/>
      <w:lvlText w:val="%6."/>
      <w:lvlJc w:val="left"/>
      <w:pPr>
        <w:ind w:left="2523" w:hanging="360"/>
      </w:pPr>
    </w:lvl>
    <w:lvl w:ilvl="6">
      <w:start w:val="1"/>
      <w:numFmt w:val="decimal"/>
      <w:lvlText w:val="%7."/>
      <w:lvlJc w:val="left"/>
      <w:pPr>
        <w:ind w:left="2883" w:hanging="360"/>
      </w:pPr>
    </w:lvl>
    <w:lvl w:ilvl="7">
      <w:start w:val="1"/>
      <w:numFmt w:val="decimal"/>
      <w:lvlText w:val="%8."/>
      <w:lvlJc w:val="left"/>
      <w:pPr>
        <w:ind w:left="3243" w:hanging="360"/>
      </w:pPr>
    </w:lvl>
    <w:lvl w:ilvl="8">
      <w:start w:val="1"/>
      <w:numFmt w:val="decimal"/>
      <w:lvlText w:val="%9."/>
      <w:lvlJc w:val="left"/>
      <w:pPr>
        <w:ind w:left="3603" w:hanging="360"/>
      </w:pPr>
    </w:lvl>
  </w:abstractNum>
  <w:abstractNum w:abstractNumId="3" w15:restartNumberingAfterBreak="0">
    <w:nsid w:val="1EC4797C"/>
    <w:multiLevelType w:val="multilevel"/>
    <w:tmpl w:val="CB062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D9F582D"/>
    <w:multiLevelType w:val="multilevel"/>
    <w:tmpl w:val="07F49FD4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6456" w:hanging="360"/>
      </w:pPr>
      <w:rPr>
        <w:color w:val="000000"/>
      </w:rPr>
    </w:lvl>
    <w:lvl w:ilvl="2">
      <w:numFmt w:val="bullet"/>
      <w:lvlText w:val="-"/>
      <w:lvlJc w:val="right"/>
      <w:pPr>
        <w:ind w:left="0" w:firstLine="0"/>
      </w:pPr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2643"/>
    <w:multiLevelType w:val="multilevel"/>
    <w:tmpl w:val="2AA42B3A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</w:lvl>
    <w:lvl w:ilvl="2">
      <w:numFmt w:val="bullet"/>
      <w:lvlText w:val="-"/>
      <w:lvlJc w:val="right"/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71670"/>
    <w:multiLevelType w:val="hybridMultilevel"/>
    <w:tmpl w:val="3A0EA6B4"/>
    <w:lvl w:ilvl="0" w:tplc="D5F0D8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C26F6"/>
    <w:multiLevelType w:val="multilevel"/>
    <w:tmpl w:val="07F49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</w:rPr>
    </w:lvl>
    <w:lvl w:ilvl="2">
      <w:numFmt w:val="bullet"/>
      <w:lvlText w:val="-"/>
      <w:lvlJc w:val="right"/>
      <w:pPr>
        <w:ind w:left="0" w:firstLine="0"/>
      </w:pPr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53C6A"/>
    <w:multiLevelType w:val="hybridMultilevel"/>
    <w:tmpl w:val="7B749A6A"/>
    <w:lvl w:ilvl="0" w:tplc="8E640FC6">
      <w:start w:val="5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9" w15:restartNumberingAfterBreak="0">
    <w:nsid w:val="5FF16168"/>
    <w:multiLevelType w:val="multilevel"/>
    <w:tmpl w:val="0B5C1894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0" w15:restartNumberingAfterBreak="0">
    <w:nsid w:val="62576FE0"/>
    <w:multiLevelType w:val="multilevel"/>
    <w:tmpl w:val="07F49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</w:rPr>
    </w:lvl>
    <w:lvl w:ilvl="2">
      <w:numFmt w:val="bullet"/>
      <w:lvlText w:val="-"/>
      <w:lvlJc w:val="right"/>
      <w:pPr>
        <w:ind w:left="0" w:firstLine="0"/>
      </w:pPr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C4DE8"/>
    <w:multiLevelType w:val="multilevel"/>
    <w:tmpl w:val="F626C38C"/>
    <w:styleLink w:val="WW8Num53"/>
    <w:lvl w:ilvl="0">
      <w:start w:val="7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830" w:hanging="405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145" w:hanging="720"/>
      </w:pPr>
    </w:lvl>
    <w:lvl w:ilvl="4">
      <w:start w:val="1"/>
      <w:numFmt w:val="decimal"/>
      <w:lvlText w:val="%1.%2.%3.%4.%5"/>
      <w:lvlJc w:val="left"/>
      <w:pPr>
        <w:ind w:left="1505" w:hanging="1080"/>
      </w:pPr>
    </w:lvl>
    <w:lvl w:ilvl="5">
      <w:start w:val="1"/>
      <w:numFmt w:val="decimal"/>
      <w:lvlText w:val="%1.%2.%3.%4.%5.%6"/>
      <w:lvlJc w:val="left"/>
      <w:pPr>
        <w:ind w:left="1505" w:hanging="1080"/>
      </w:pPr>
    </w:lvl>
    <w:lvl w:ilvl="6">
      <w:start w:val="1"/>
      <w:numFmt w:val="decimal"/>
      <w:lvlText w:val="%1.%2.%3.%4.%5.%6.%7"/>
      <w:lvlJc w:val="left"/>
      <w:pPr>
        <w:ind w:left="1865" w:hanging="1440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225" w:hanging="1800"/>
      </w:pPr>
    </w:lvl>
  </w:abstractNum>
  <w:abstractNum w:abstractNumId="12" w15:restartNumberingAfterBreak="0">
    <w:nsid w:val="723F33EC"/>
    <w:multiLevelType w:val="multilevel"/>
    <w:tmpl w:val="F626C38C"/>
    <w:lvl w:ilvl="0">
      <w:start w:val="7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830" w:hanging="405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145" w:hanging="720"/>
      </w:pPr>
    </w:lvl>
    <w:lvl w:ilvl="4">
      <w:start w:val="1"/>
      <w:numFmt w:val="decimal"/>
      <w:lvlText w:val="%1.%2.%3.%4.%5"/>
      <w:lvlJc w:val="left"/>
      <w:pPr>
        <w:ind w:left="1505" w:hanging="1080"/>
      </w:pPr>
    </w:lvl>
    <w:lvl w:ilvl="5">
      <w:start w:val="1"/>
      <w:numFmt w:val="decimal"/>
      <w:lvlText w:val="%1.%2.%3.%4.%5.%6"/>
      <w:lvlJc w:val="left"/>
      <w:pPr>
        <w:ind w:left="1505" w:hanging="1080"/>
      </w:pPr>
    </w:lvl>
    <w:lvl w:ilvl="6">
      <w:start w:val="1"/>
      <w:numFmt w:val="decimal"/>
      <w:lvlText w:val="%1.%2.%3.%4.%5.%6.%7"/>
      <w:lvlJc w:val="left"/>
      <w:pPr>
        <w:ind w:left="1865" w:hanging="1440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225" w:hanging="180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2"/>
  </w:num>
  <w:num w:numId="12">
    <w:abstractNumId w:val="5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B4A"/>
    <w:rsid w:val="00006E74"/>
    <w:rsid w:val="00082428"/>
    <w:rsid w:val="00083F1D"/>
    <w:rsid w:val="000A186A"/>
    <w:rsid w:val="00104E6D"/>
    <w:rsid w:val="001246D8"/>
    <w:rsid w:val="00125847"/>
    <w:rsid w:val="00162FBA"/>
    <w:rsid w:val="001845EE"/>
    <w:rsid w:val="00186D31"/>
    <w:rsid w:val="001D247A"/>
    <w:rsid w:val="001D2AC7"/>
    <w:rsid w:val="00211C27"/>
    <w:rsid w:val="00252665"/>
    <w:rsid w:val="0028480A"/>
    <w:rsid w:val="002D6C4C"/>
    <w:rsid w:val="0032304F"/>
    <w:rsid w:val="0033119B"/>
    <w:rsid w:val="003676EA"/>
    <w:rsid w:val="003741CA"/>
    <w:rsid w:val="00374FF4"/>
    <w:rsid w:val="003B3149"/>
    <w:rsid w:val="003C7592"/>
    <w:rsid w:val="00426CA0"/>
    <w:rsid w:val="004D5242"/>
    <w:rsid w:val="004E0116"/>
    <w:rsid w:val="005060A0"/>
    <w:rsid w:val="005C43D2"/>
    <w:rsid w:val="005E6A6D"/>
    <w:rsid w:val="00600E51"/>
    <w:rsid w:val="00637FC6"/>
    <w:rsid w:val="00662CB7"/>
    <w:rsid w:val="00710EC5"/>
    <w:rsid w:val="0071208C"/>
    <w:rsid w:val="00716B5B"/>
    <w:rsid w:val="00761C70"/>
    <w:rsid w:val="007659E8"/>
    <w:rsid w:val="00775614"/>
    <w:rsid w:val="00797400"/>
    <w:rsid w:val="007F1A85"/>
    <w:rsid w:val="008F2BCE"/>
    <w:rsid w:val="00900CA3"/>
    <w:rsid w:val="00916530"/>
    <w:rsid w:val="009529BD"/>
    <w:rsid w:val="00977507"/>
    <w:rsid w:val="00992CCF"/>
    <w:rsid w:val="009A6E19"/>
    <w:rsid w:val="009E7960"/>
    <w:rsid w:val="009F3C32"/>
    <w:rsid w:val="00A01F9F"/>
    <w:rsid w:val="00A043CF"/>
    <w:rsid w:val="00A06EBC"/>
    <w:rsid w:val="00A11569"/>
    <w:rsid w:val="00A22B3F"/>
    <w:rsid w:val="00A369B9"/>
    <w:rsid w:val="00A4140A"/>
    <w:rsid w:val="00B24060"/>
    <w:rsid w:val="00B454A1"/>
    <w:rsid w:val="00B75894"/>
    <w:rsid w:val="00BA534F"/>
    <w:rsid w:val="00BA6F47"/>
    <w:rsid w:val="00BC2E26"/>
    <w:rsid w:val="00BF0C56"/>
    <w:rsid w:val="00C00BDC"/>
    <w:rsid w:val="00C13BF4"/>
    <w:rsid w:val="00C275CC"/>
    <w:rsid w:val="00C81E3F"/>
    <w:rsid w:val="00C9182C"/>
    <w:rsid w:val="00C92DAD"/>
    <w:rsid w:val="00CC6B4A"/>
    <w:rsid w:val="00CE0857"/>
    <w:rsid w:val="00D44947"/>
    <w:rsid w:val="00D7705B"/>
    <w:rsid w:val="00D84454"/>
    <w:rsid w:val="00D854AD"/>
    <w:rsid w:val="00D96B75"/>
    <w:rsid w:val="00DB6295"/>
    <w:rsid w:val="00DC0929"/>
    <w:rsid w:val="00DF1361"/>
    <w:rsid w:val="00E01C88"/>
    <w:rsid w:val="00E02BDE"/>
    <w:rsid w:val="00E3323A"/>
    <w:rsid w:val="00E36DBB"/>
    <w:rsid w:val="00E56E2C"/>
    <w:rsid w:val="00E8256A"/>
    <w:rsid w:val="00E9792F"/>
    <w:rsid w:val="00EA07A1"/>
    <w:rsid w:val="00EB5955"/>
    <w:rsid w:val="00F15386"/>
    <w:rsid w:val="00F22D47"/>
    <w:rsid w:val="00FA11B1"/>
    <w:rsid w:val="00FA38FC"/>
    <w:rsid w:val="00FB17F3"/>
    <w:rsid w:val="00FE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C898D9-5B75-440B-9A41-9D9D86E7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4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6B4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WW8Num35">
    <w:name w:val="WW8Num35"/>
    <w:rsid w:val="00CC6B4A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BF0C56"/>
    <w:pPr>
      <w:ind w:left="720"/>
      <w:contextualSpacing/>
    </w:pPr>
  </w:style>
  <w:style w:type="numbering" w:customStyle="1" w:styleId="WW8Num53">
    <w:name w:val="WW8Num53"/>
    <w:basedOn w:val="Bezlisty"/>
    <w:rsid w:val="00C92DAD"/>
    <w:pPr>
      <w:numPr>
        <w:numId w:val="4"/>
      </w:numPr>
    </w:pPr>
  </w:style>
  <w:style w:type="numbering" w:customStyle="1" w:styleId="WW8Num531">
    <w:name w:val="WW8Num531"/>
    <w:basedOn w:val="Bezlisty"/>
    <w:rsid w:val="00C92DAD"/>
  </w:style>
  <w:style w:type="paragraph" w:styleId="Tekstdymka">
    <w:name w:val="Balloon Text"/>
    <w:basedOn w:val="Normalny"/>
    <w:link w:val="TekstdymkaZnak"/>
    <w:uiPriority w:val="99"/>
    <w:semiHidden/>
    <w:unhideWhenUsed/>
    <w:rsid w:val="001D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47A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Standard"/>
    <w:rsid w:val="007659E8"/>
    <w:pPr>
      <w:autoSpaceDE w:val="0"/>
      <w:spacing w:before="240"/>
      <w:jc w:val="both"/>
      <w:textAlignment w:val="baseline"/>
    </w:pPr>
    <w:rPr>
      <w:rFonts w:ascii="Arial" w:hAnsi="Arial" w:cs="Arial"/>
    </w:rPr>
  </w:style>
  <w:style w:type="paragraph" w:customStyle="1" w:styleId="Tekstpodstawowywcity21">
    <w:name w:val="Tekst podstawowy wcięty 21"/>
    <w:basedOn w:val="Standard"/>
    <w:rsid w:val="007659E8"/>
    <w:pPr>
      <w:spacing w:line="360" w:lineRule="auto"/>
      <w:ind w:left="360" w:hanging="360"/>
      <w:jc w:val="both"/>
      <w:textAlignment w:val="baseline"/>
    </w:pPr>
    <w:rPr>
      <w:bCs/>
    </w:rPr>
  </w:style>
  <w:style w:type="numbering" w:customStyle="1" w:styleId="WW8Num12">
    <w:name w:val="WW8Num12"/>
    <w:basedOn w:val="Bezlisty"/>
    <w:rsid w:val="00211C27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4E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116"/>
  </w:style>
  <w:style w:type="paragraph" w:styleId="Stopka">
    <w:name w:val="footer"/>
    <w:basedOn w:val="Normalny"/>
    <w:link w:val="StopkaZnak"/>
    <w:uiPriority w:val="99"/>
    <w:unhideWhenUsed/>
    <w:rsid w:val="004E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116"/>
  </w:style>
  <w:style w:type="paragraph" w:styleId="NormalnyWeb">
    <w:name w:val="Normal (Web)"/>
    <w:basedOn w:val="Normalny"/>
    <w:rsid w:val="00EB5955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Tomasz Orłowski</cp:lastModifiedBy>
  <cp:revision>46</cp:revision>
  <cp:lastPrinted>2020-08-26T12:08:00Z</cp:lastPrinted>
  <dcterms:created xsi:type="dcterms:W3CDTF">2017-09-08T13:02:00Z</dcterms:created>
  <dcterms:modified xsi:type="dcterms:W3CDTF">2020-09-01T13:14:00Z</dcterms:modified>
</cp:coreProperties>
</file>