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3.jpeg" ContentType="image/jpeg"/>
  <Override PartName="/word/media/image2.jpeg" ContentType="image/jpeg"/>
  <Override PartName="/word/media/image1.jpeg" ContentType="image/jpeg"/>
  <Override PartName="/word/header1.xml" ContentType="application/vnd.openxmlformats-officedocument.wordprocessingml.header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3254" w:right="3139" w:hanging="0"/>
        <w:jc w:val="center"/>
        <w:rPr/>
      </w:pPr>
      <w:r>
        <w:rPr>
          <w:sz w:val="28"/>
          <w:szCs w:val="28"/>
        </w:rPr>
        <w:t xml:space="preserve">UMOWA nr……… </w:t>
      </w:r>
    </w:p>
    <w:p>
      <w:pPr>
        <w:pStyle w:val="Normal"/>
        <w:ind w:left="3254" w:right="3139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3254" w:right="3139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1" w:before="0" w:after="506"/>
        <w:ind w:left="0" w:right="0" w:hanging="0"/>
        <w:jc w:val="center"/>
        <w:rPr>
          <w:sz w:val="28"/>
          <w:szCs w:val="28"/>
        </w:rPr>
      </w:pPr>
      <w:r>
        <w:rPr>
          <w:sz w:val="28"/>
          <w:szCs w:val="28"/>
        </w:rPr>
        <w:t>określająca zasady zwrotu kosztów przewozu dziecka niepełnosprawnego                  do i z placówki oświatowej prywatnym samochodem osobowym przez rodzica/opiekuna prawnego</w:t>
      </w:r>
    </w:p>
    <w:p>
      <w:pPr>
        <w:pStyle w:val="Normal"/>
        <w:spacing w:before="0" w:after="63"/>
        <w:ind w:left="122" w:right="2657" w:hanging="7"/>
        <w:rPr>
          <w:sz w:val="28"/>
          <w:szCs w:val="28"/>
        </w:rPr>
      </w:pPr>
      <w:r>
        <w:rPr>
          <w:sz w:val="28"/>
          <w:szCs w:val="28"/>
        </w:rPr>
        <w:t>zawarta dnia</w:t>
      </w:r>
      <w:r>
        <w:rPr>
          <w:sz w:val="28"/>
          <w:szCs w:val="28"/>
        </w:rPr>
        <w:drawing>
          <wp:inline distT="0" distB="0" distL="0" distR="0">
            <wp:extent cx="1783080" cy="36830"/>
            <wp:effectExtent l="0" t="0" r="0" b="0"/>
            <wp:docPr id="1" name="Picture 3950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950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3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. r. w Długosiodle pomiędzy</w:t>
      </w:r>
    </w:p>
    <w:p>
      <w:pPr>
        <w:pStyle w:val="Normal"/>
        <w:spacing w:before="0" w:after="0"/>
        <w:ind w:left="115" w:right="94" w:firstLine="22"/>
        <w:rPr>
          <w:sz w:val="28"/>
          <w:szCs w:val="28"/>
        </w:rPr>
      </w:pPr>
      <w:r>
        <w:rPr>
          <w:sz w:val="28"/>
          <w:szCs w:val="28"/>
        </w:rPr>
        <w:t xml:space="preserve">Gminą Długosiodło, z siedzibą w Długosiodle, ul. Tadeusza Kościuszki 2, </w:t>
      </w:r>
      <w:r>
        <w:rPr>
          <w:color w:val="00000A"/>
          <w:sz w:val="28"/>
          <w:szCs w:val="28"/>
        </w:rPr>
        <w:t xml:space="preserve">Regon:…….. , NIP:………… </w:t>
      </w:r>
      <w:r>
        <w:rPr>
          <w:sz w:val="28"/>
          <w:szCs w:val="28"/>
        </w:rPr>
        <w:t>, reprezentowaną przez Wójta Gminy Długosiodło - Pana Stanisława Jastrzębskiego, przy kontrasygnacie Skarbnika Gminy –</w:t>
      </w:r>
    </w:p>
    <w:p>
      <w:pPr>
        <w:pStyle w:val="Normal"/>
        <w:spacing w:before="0" w:after="0"/>
        <w:ind w:left="115" w:right="94" w:firstLine="2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Pani Anny Wicińskiej, zwaną dalej Gminą a</w:t>
      </w:r>
    </w:p>
    <w:p>
      <w:pPr>
        <w:pStyle w:val="Normal"/>
        <w:spacing w:lineRule="auto" w:line="259" w:before="0" w:after="0"/>
        <w:ind w:left="139" w:right="3168" w:hanging="10"/>
        <w:jc w:val="left"/>
        <w:rPr>
          <w:sz w:val="28"/>
          <w:szCs w:val="28"/>
        </w:rPr>
      </w:pPr>
      <w:r>
        <w:rPr>
          <w:sz w:val="28"/>
          <w:szCs w:val="28"/>
        </w:rPr>
        <w:t>Panią/Panem ...............................</w:t>
      </w:r>
    </w:p>
    <w:p>
      <w:pPr>
        <w:pStyle w:val="Normal"/>
        <w:spacing w:lineRule="auto" w:line="259" w:before="0" w:after="63"/>
        <w:ind w:left="506" w:right="0" w:hanging="348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ind w:left="115" w:right="-39" w:firstLine="14"/>
        <w:jc w:val="left"/>
        <w:rPr>
          <w:sz w:val="28"/>
          <w:szCs w:val="28"/>
        </w:rPr>
      </w:pPr>
      <w:r>
        <w:rPr>
          <w:sz w:val="28"/>
          <w:szCs w:val="28"/>
        </w:rPr>
        <w:t>legitymującą/-cym się dowodem osobistym numer……………………………………….…..,</w:t>
      </w:r>
    </w:p>
    <w:p>
      <w:pPr>
        <w:pStyle w:val="Normal"/>
        <w:spacing w:before="0" w:after="0"/>
        <w:ind w:left="115" w:right="-39" w:firstLine="14"/>
        <w:jc w:val="left"/>
        <w:rPr>
          <w:sz w:val="28"/>
          <w:szCs w:val="28"/>
        </w:rPr>
      </w:pPr>
      <w:r>
        <w:rPr>
          <w:sz w:val="28"/>
          <w:szCs w:val="28"/>
        </w:rPr>
        <w:t>zamieszkałą/-ym (adres) ……………………………………………………………………....,</w:t>
      </w:r>
    </w:p>
    <w:p>
      <w:pPr>
        <w:pStyle w:val="Normal"/>
        <w:tabs>
          <w:tab w:val="left" w:pos="9317" w:leader="none"/>
        </w:tabs>
        <w:spacing w:before="0" w:after="0"/>
        <w:ind w:left="115" w:right="-39" w:firstLine="14"/>
        <w:jc w:val="left"/>
        <w:rPr>
          <w:sz w:val="28"/>
          <w:szCs w:val="28"/>
        </w:rPr>
      </w:pPr>
      <w:r>
        <w:rPr>
          <w:sz w:val="28"/>
          <w:szCs w:val="28"/>
        </w:rPr>
        <w:t>rodzicem/opiekunem prawnym dziecka niepełnosprawnego…………………………………,</w:t>
      </w:r>
    </w:p>
    <w:p>
      <w:pPr>
        <w:pStyle w:val="Normal"/>
        <w:spacing w:before="0" w:after="227"/>
        <w:ind w:left="115" w:right="389" w:hanging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(imię i nazwisko dziecka) </w:t>
      </w:r>
    </w:p>
    <w:p>
      <w:pPr>
        <w:pStyle w:val="Normal"/>
        <w:spacing w:before="0" w:after="227"/>
        <w:ind w:left="115" w:right="389" w:hanging="0"/>
        <w:jc w:val="left"/>
        <w:rPr>
          <w:sz w:val="28"/>
          <w:szCs w:val="28"/>
        </w:rPr>
      </w:pPr>
      <w:r>
        <w:rPr>
          <w:sz w:val="28"/>
          <w:szCs w:val="28"/>
        </w:rPr>
        <w:t>zwaną/-ym dalej Opiekunem.</w:t>
      </w:r>
    </w:p>
    <w:p>
      <w:pPr>
        <w:pStyle w:val="Normal"/>
        <w:spacing w:before="0" w:after="227"/>
        <w:ind w:left="115" w:right="389" w:hanging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§</w:t>
      </w:r>
      <w:r>
        <w:rPr>
          <w:sz w:val="28"/>
          <w:szCs w:val="28"/>
        </w:rPr>
        <w:t xml:space="preserve"> 1</w:t>
      </w:r>
    </w:p>
    <w:p>
      <w:pPr>
        <w:pStyle w:val="Normal"/>
        <w:spacing w:before="0" w:after="217"/>
        <w:ind w:left="115" w:right="14" w:firstLine="14"/>
        <w:rPr>
          <w:sz w:val="28"/>
          <w:szCs w:val="28"/>
        </w:rPr>
      </w:pPr>
      <w:r>
        <w:rPr>
          <w:sz w:val="28"/>
          <w:szCs w:val="28"/>
        </w:rPr>
        <w:t>Realizując obowiązki Gminy wynikające z art. 32 ust. 6 oraz art. 39 ust. 4 pkt 3 ustawy z dnia 14 grudnia 2016 r. prawo oświatowe (Dz. U. z 2019 r. poz. 1148               z późn. zm.), strony zawierają umjowy następującej treści:</w:t>
      </w:r>
    </w:p>
    <w:p>
      <w:pPr>
        <w:pStyle w:val="Normal"/>
        <w:spacing w:lineRule="auto" w:line="216" w:before="0" w:after="0"/>
        <w:ind w:left="79" w:right="0" w:firstLine="14"/>
        <w:jc w:val="left"/>
        <w:rPr>
          <w:sz w:val="28"/>
          <w:szCs w:val="28"/>
        </w:rPr>
      </w:pPr>
      <w:r>
        <w:rPr>
          <w:sz w:val="28"/>
          <w:szCs w:val="28"/>
        </w:rPr>
        <w:t>Opiekun zapewni przewóz i opiekę dziecku niepełnosprawnemu (imię i nazwisko dziecka)………………………...</w:t>
        <w:br/>
        <w:t>zamieszkałemu (adres) ……………………………………………………………………………………</w:t>
      </w:r>
    </w:p>
    <w:p>
      <w:pPr>
        <w:pStyle w:val="Normal"/>
        <w:spacing w:lineRule="auto" w:line="216" w:before="0" w:after="0"/>
        <w:ind w:left="79" w:right="0" w:firstLine="14"/>
        <w:jc w:val="left"/>
        <w:rPr>
          <w:sz w:val="28"/>
          <w:szCs w:val="28"/>
        </w:rPr>
      </w:pPr>
      <w:r>
        <w:rPr>
          <w:sz w:val="28"/>
          <w:szCs w:val="28"/>
        </w:rPr>
        <w:t>będącemu uczniem …………………………………………………………………………………</w:t>
      </w:r>
    </w:p>
    <w:p>
      <w:pPr>
        <w:pStyle w:val="Normal"/>
        <w:spacing w:lineRule="auto" w:line="259" w:before="0" w:after="0"/>
        <w:ind w:left="0" w:right="103" w:hang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(nazwa i adres placówki) </w:t>
      </w:r>
    </w:p>
    <w:p>
      <w:pPr>
        <w:pStyle w:val="Normal"/>
        <w:spacing w:lineRule="auto" w:line="259" w:before="0" w:after="0"/>
        <w:ind w:left="35" w:right="-39" w:hanging="35"/>
        <w:rPr>
          <w:sz w:val="28"/>
          <w:szCs w:val="28"/>
        </w:rPr>
      </w:pPr>
      <w:r>
        <w:rPr>
          <w:sz w:val="28"/>
          <w:szCs w:val="28"/>
        </w:rPr>
        <w:t xml:space="preserve">w drodze </w:t>
      </w:r>
      <w:r>
        <w:rPr>
          <w:b/>
          <w:sz w:val="28"/>
          <w:szCs w:val="28"/>
        </w:rPr>
        <w:t>(zaznaczyć właściwe zgodnie ze złożonym wnioskiem)</w:t>
      </w:r>
      <w:r>
        <w:rPr>
          <w:sz w:val="28"/>
          <w:szCs w:val="28"/>
        </w:rPr>
        <w:t>:</w:t>
      </w:r>
    </w:p>
    <w:p>
      <w:pPr>
        <w:pStyle w:val="Normal"/>
        <w:numPr>
          <w:ilvl w:val="0"/>
          <w:numId w:val="1"/>
        </w:numPr>
        <w:spacing w:lineRule="auto" w:line="259" w:before="0" w:after="0"/>
        <w:ind w:left="446" w:right="935" w:firstLine="360"/>
        <w:rPr>
          <w:sz w:val="28"/>
          <w:szCs w:val="28"/>
        </w:rPr>
      </w:pPr>
      <w:r>
        <w:rPr>
          <w:sz w:val="28"/>
          <w:szCs w:val="28"/>
        </w:rPr>
        <w:t>z miejsca zamieszkania do placówki i z powrotem</w:t>
      </w:r>
    </w:p>
    <w:p>
      <w:pPr>
        <w:pStyle w:val="Normal"/>
        <w:numPr>
          <w:ilvl w:val="0"/>
          <w:numId w:val="1"/>
        </w:numPr>
        <w:spacing w:lineRule="auto" w:line="259" w:before="0" w:after="0"/>
        <w:ind w:left="446" w:right="935" w:firstLine="360"/>
        <w:rPr>
          <w:sz w:val="28"/>
          <w:szCs w:val="28"/>
        </w:rPr>
      </w:pPr>
      <w:r>
        <w:rPr>
          <w:sz w:val="28"/>
          <w:szCs w:val="28"/>
        </w:rPr>
        <w:t>z miejsca zamieszkania do placówki</w:t>
      </w:r>
    </w:p>
    <w:p>
      <w:pPr>
        <w:pStyle w:val="Normal"/>
        <w:numPr>
          <w:ilvl w:val="0"/>
          <w:numId w:val="1"/>
        </w:numPr>
        <w:spacing w:before="0" w:after="314"/>
        <w:ind w:left="806" w:right="935" w:hanging="0"/>
        <w:rPr>
          <w:sz w:val="28"/>
          <w:szCs w:val="28"/>
        </w:rPr>
      </w:pPr>
      <w:r>
        <w:rPr>
          <w:sz w:val="28"/>
          <w:szCs w:val="28"/>
        </w:rPr>
        <w:t>z placówki do miejsca zamieszkania, biorąc za nie     odpowiedzialność w tym czasie.</w:t>
      </w:r>
    </w:p>
    <w:p>
      <w:pPr>
        <w:pStyle w:val="ListParagraph"/>
        <w:spacing w:before="0" w:after="338"/>
        <w:ind w:left="446" w:right="137" w:hanging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§ 2</w:t>
      </w:r>
    </w:p>
    <w:p>
      <w:pPr>
        <w:pStyle w:val="Normal"/>
        <w:numPr>
          <w:ilvl w:val="0"/>
          <w:numId w:val="2"/>
        </w:numPr>
        <w:spacing w:lineRule="auto" w:line="216" w:before="0" w:after="78"/>
        <w:ind w:left="446" w:right="14" w:hanging="367"/>
        <w:rPr>
          <w:sz w:val="28"/>
          <w:szCs w:val="28"/>
        </w:rPr>
      </w:pPr>
      <w: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4860290</wp:posOffset>
            </wp:positionH>
            <wp:positionV relativeFrom="paragraph">
              <wp:posOffset>257810</wp:posOffset>
            </wp:positionV>
            <wp:extent cx="932815" cy="54610"/>
            <wp:effectExtent l="0" t="0" r="0" b="0"/>
            <wp:wrapSquare wrapText="bothSides"/>
            <wp:docPr id="2" name="Picture 395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951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O</w:t>
      </w:r>
      <w:r>
        <w:rPr>
          <w:sz w:val="28"/>
          <w:szCs w:val="28"/>
        </w:rPr>
        <w:t>piekun</w:t>
        <w:tab/>
        <w:t xml:space="preserve"> oświadcza,</w:t>
        <w:tab/>
        <w:t>że przewóz</w:t>
        <w:tab/>
        <w:t>będzie realizowany samochodem osobowym marki</w:t>
        <w:tab/>
        <w:t>.……………</w:t>
        <w:tab/>
        <w:t>o numerze rejestracyjnym o numerze polisy ubezpieczeniowej odpowiedzialności cywilnej (OC)</w:t>
      </w:r>
      <w:r>
        <w:rPr>
          <w:sz w:val="28"/>
          <w:szCs w:val="28"/>
        </w:rPr>
        <w:drawing>
          <wp:inline distT="0" distB="0" distL="0" distR="0">
            <wp:extent cx="1353185" cy="36830"/>
            <wp:effectExtent l="0" t="0" r="0" b="0"/>
            <wp:docPr id="3" name="Picture 395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951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3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2"/>
        </w:numPr>
        <w:spacing w:before="0" w:after="5"/>
        <w:ind w:left="446" w:right="14" w:hanging="367"/>
        <w:rPr>
          <w:sz w:val="28"/>
          <w:szCs w:val="28"/>
        </w:rPr>
      </w:pPr>
      <w:r>
        <w:rPr>
          <w:sz w:val="28"/>
          <w:szCs w:val="28"/>
        </w:rPr>
        <w:t xml:space="preserve">Opiekun ponosi wszelką odpowiedzialność za ewentualne szkody wynikające z wypadków lub wszelkiego rodzaju zdarzeń wynikłych w czasie przewozu </w:t>
        <w:br/>
        <w:t>i opieki nad dzieckiem.</w:t>
      </w:r>
    </w:p>
    <w:p>
      <w:pPr>
        <w:pStyle w:val="Normal"/>
        <w:numPr>
          <w:ilvl w:val="0"/>
          <w:numId w:val="2"/>
        </w:numPr>
        <w:spacing w:before="0" w:after="69"/>
        <w:ind w:left="446" w:right="14" w:hanging="367"/>
        <w:rPr>
          <w:sz w:val="28"/>
          <w:szCs w:val="28"/>
        </w:rPr>
      </w:pPr>
      <w:r>
        <w:rPr>
          <w:sz w:val="28"/>
          <w:szCs w:val="28"/>
        </w:rPr>
        <w:t>Opiekun gwarantuje bezpieczeństwo przewożonemu dziecku.</w:t>
      </w:r>
    </w:p>
    <w:p>
      <w:pPr>
        <w:pStyle w:val="ListParagraph"/>
        <w:spacing w:before="0" w:after="338"/>
        <w:ind w:left="446" w:right="137" w:hanging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§ 3</w:t>
      </w:r>
    </w:p>
    <w:p>
      <w:pPr>
        <w:pStyle w:val="Normal"/>
        <w:numPr>
          <w:ilvl w:val="0"/>
          <w:numId w:val="3"/>
        </w:numPr>
        <w:ind w:left="475" w:right="14" w:hanging="360"/>
        <w:rPr>
          <w:sz w:val="28"/>
          <w:szCs w:val="28"/>
        </w:rPr>
      </w:pPr>
      <w:r>
        <w:rPr>
          <w:sz w:val="28"/>
          <w:szCs w:val="28"/>
        </w:rPr>
        <w:t>Wysokość stawki za jeden kilometr przejazdu samochodem ustala się na kwotę 0,65 zł.</w:t>
      </w:r>
    </w:p>
    <w:p>
      <w:pPr>
        <w:pStyle w:val="Normal"/>
        <w:numPr>
          <w:ilvl w:val="0"/>
          <w:numId w:val="3"/>
        </w:numPr>
        <w:ind w:left="475" w:right="14" w:hanging="360"/>
        <w:rPr>
          <w:sz w:val="28"/>
          <w:szCs w:val="28"/>
        </w:rPr>
      </w:pPr>
      <w:r>
        <w:rPr>
          <w:sz w:val="28"/>
          <w:szCs w:val="28"/>
        </w:rPr>
        <w:t>Odległość z domu (miejsca zamieszkania) do placówki oświatowej wynosi ……… km.</w:t>
      </w:r>
    </w:p>
    <w:p>
      <w:pPr>
        <w:pStyle w:val="Normal"/>
        <w:numPr>
          <w:ilvl w:val="0"/>
          <w:numId w:val="3"/>
        </w:numPr>
        <w:spacing w:before="0" w:after="0"/>
        <w:ind w:left="475" w:right="14" w:hanging="360"/>
        <w:rPr>
          <w:sz w:val="28"/>
          <w:szCs w:val="28"/>
        </w:rPr>
      </w:pPr>
      <w:r>
        <w:rPr>
          <w:sz w:val="28"/>
          <w:szCs w:val="28"/>
        </w:rPr>
        <w:t>Wysokość miesięcznej kwoty zwrotu kosztów przewozu dziecka niepełnosprawnego ustala się jako iloczyn:</w:t>
      </w:r>
    </w:p>
    <w:p>
      <w:pPr>
        <w:pStyle w:val="Normal"/>
        <w:numPr>
          <w:ilvl w:val="1"/>
          <w:numId w:val="3"/>
        </w:numPr>
        <w:ind w:left="875" w:right="104" w:hanging="346"/>
        <w:rPr>
          <w:sz w:val="28"/>
          <w:szCs w:val="28"/>
        </w:rPr>
      </w:pPr>
      <w:r>
        <w:rPr>
          <w:sz w:val="28"/>
          <w:szCs w:val="28"/>
        </w:rPr>
        <w:t>jednokrotnej długości trasy z miejsca zamieszkania dziecka do placówki, stawki za jeden kilometr oraz liczby dni obecności dziecka w placówce poświadczonej przez dyrektora placówki lub osobę przez niego upoważnioną.</w:t>
      </w:r>
    </w:p>
    <w:p>
      <w:pPr>
        <w:pStyle w:val="Normal"/>
        <w:numPr>
          <w:ilvl w:val="1"/>
          <w:numId w:val="3"/>
        </w:numPr>
        <w:ind w:left="875" w:right="104" w:hanging="346"/>
        <w:rPr>
          <w:sz w:val="28"/>
          <w:szCs w:val="28"/>
        </w:rPr>
      </w:pPr>
      <w:r>
        <w:rPr>
          <w:sz w:val="28"/>
          <w:szCs w:val="28"/>
        </w:rPr>
        <w:t>dwukrotnej długości trasy z miejsca zamieszkania dziecka do placówki, stawki za jeden kilometr oraz liczby dni obecności dziecka w placówce poświadczonej przez dyrektora placówki lub osobę przez niego upoważnioną.</w:t>
      </w:r>
    </w:p>
    <w:p>
      <w:pPr>
        <w:pStyle w:val="Normal"/>
        <w:numPr>
          <w:ilvl w:val="0"/>
          <w:numId w:val="3"/>
        </w:numPr>
        <w:ind w:left="475" w:right="14" w:hanging="360"/>
        <w:rPr>
          <w:sz w:val="28"/>
          <w:szCs w:val="28"/>
        </w:rPr>
      </w:pPr>
      <w:r>
        <w:rPr>
          <w:sz w:val="28"/>
          <w:szCs w:val="28"/>
        </w:rPr>
        <w:t>Opiekun przewozi dziecko do i z placówki oświatowej w dniach nauki szkolnej oraz w dniach, w których obecność ucznia w szkole jest konieczna ze względu na organizację zajęć szkolnych (np. rekolekcje, odpracowanie zajęć w inny dzień).</w:t>
      </w:r>
    </w:p>
    <w:p>
      <w:pPr>
        <w:pStyle w:val="Normal"/>
        <w:numPr>
          <w:ilvl w:val="0"/>
          <w:numId w:val="3"/>
        </w:numPr>
        <w:spacing w:before="0" w:after="302"/>
        <w:ind w:left="475" w:right="14" w:hanging="360"/>
        <w:jc w:val="left"/>
        <w:rPr>
          <w:sz w:val="28"/>
          <w:szCs w:val="28"/>
        </w:rPr>
      </w:pPr>
      <w:r>
        <w:rPr>
          <w:sz w:val="28"/>
          <w:szCs w:val="28"/>
        </w:rPr>
        <w:t>Zwrot kosztów przewozu dziecka nie przysługuje za okres nieobecności dziecka w szkole oraz przerw w pracy placówek oświatowych.</w:t>
      </w:r>
    </w:p>
    <w:p>
      <w:pPr>
        <w:pStyle w:val="ListParagraph"/>
        <w:spacing w:before="0" w:after="338"/>
        <w:ind w:left="475" w:right="137" w:hang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§ 4</w:t>
      </w:r>
    </w:p>
    <w:p>
      <w:pPr>
        <w:pStyle w:val="ListParagraph"/>
        <w:spacing w:before="0" w:after="338"/>
        <w:ind w:left="0" w:right="137" w:hanging="0"/>
        <w:jc w:val="center"/>
        <w:rPr>
          <w:sz w:val="28"/>
          <w:szCs w:val="28"/>
        </w:rPr>
      </w:pPr>
      <w:r>
        <w:rPr>
          <w:sz w:val="28"/>
          <w:szCs w:val="28"/>
        </w:rPr>
        <w:t>Podstawą do uzyskania zwrotu kosztów przewozu dziecka niepełnosprawnego do placówki jest złożenie w Urzędzie Gminy Długosiodło rachunku , opatrzonego podpisem dyrektora placówki lub osoby przez niego upoważnionej do potwierdzenia frekwencji dziecka w miesiącu rozliczeniowym, za jaki składany jest rachunek.</w:t>
      </w:r>
    </w:p>
    <w:p>
      <w:pPr>
        <w:pStyle w:val="Normal"/>
        <w:numPr>
          <w:ilvl w:val="0"/>
          <w:numId w:val="4"/>
        </w:numPr>
        <w:ind w:left="463" w:right="14" w:hanging="360"/>
        <w:jc w:val="left"/>
        <w:rPr>
          <w:sz w:val="28"/>
          <w:szCs w:val="28"/>
        </w:rPr>
      </w:pPr>
      <w:r>
        <w:rPr>
          <w:sz w:val="28"/>
          <w:szCs w:val="28"/>
        </w:rPr>
        <w:t>Rachunek za miesiąc rozliczeniowy, w którym realizowano przewóz dziecka należy złożyć w terminie do 15 dnia miesiąca następującego po miesiącu,                w którym realizowano przewóz ucznia.</w:t>
      </w:r>
    </w:p>
    <w:p>
      <w:pPr>
        <w:pStyle w:val="Normal"/>
        <w:numPr>
          <w:ilvl w:val="0"/>
          <w:numId w:val="4"/>
        </w:numPr>
        <w:ind w:left="463" w:right="14" w:hanging="360"/>
        <w:rPr>
          <w:sz w:val="28"/>
          <w:szCs w:val="28"/>
        </w:rPr>
      </w:pPr>
      <w:r>
        <w:rPr>
          <w:sz w:val="28"/>
          <w:szCs w:val="28"/>
        </w:rPr>
        <w:t xml:space="preserve">Wypłata zwrotu kosztów przewozu dziecka wypłacana zostanie na rachunek bankowy opiekuna o numerze </w:t>
      </w:r>
      <w:r>
        <w:rPr>
          <w:sz w:val="28"/>
          <w:szCs w:val="28"/>
        </w:rPr>
        <mc:AlternateContent>
          <mc:Choice Requires="wpg">
            <w:drawing>
              <wp:inline distT="0" distB="0" distL="0" distR="0" wp14:anchorId="4AD6EE3D">
                <wp:extent cx="3420745" cy="5080"/>
                <wp:effectExtent l="0" t="0" r="0" b="0"/>
                <wp:docPr id="4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0000" cy="432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3420000" cy="43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419856" h="4572">
                                <a:moveTo>
                                  <a:pt x="0" y="2286"/>
                                </a:moveTo>
                                <a:lnTo>
                                  <a:pt x="3419856" y="2286"/>
                                </a:lnTo>
                              </a:path>
                            </a:pathLst>
                          </a:custGeom>
                          <a:noFill/>
                          <a:ln w="4320"/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269.3pt;height:0.35pt" coordorigin="0,0" coordsize="5386,7"/>
            </w:pict>
          </mc:Fallback>
        </mc:AlternateContent>
      </w:r>
      <w:r>
        <w:rPr>
          <w:sz w:val="28"/>
          <w:szCs w:val="28"/>
        </w:rPr>
        <w:t xml:space="preserve"> w terminie do 14 dni od daty złożenia rachunku w Urzędzie Gminy Dlugosiodlo, jeśli rachunek został złožony do 15 dnia miesiąca, następującego po miesiącu, w którym realizowano przewóz.</w:t>
      </w:r>
    </w:p>
    <w:p>
      <w:pPr>
        <w:pStyle w:val="Normal"/>
        <w:numPr>
          <w:ilvl w:val="0"/>
          <w:numId w:val="4"/>
        </w:numPr>
        <w:spacing w:before="0" w:after="262"/>
        <w:ind w:left="463" w:right="14" w:hanging="360"/>
        <w:rPr>
          <w:sz w:val="28"/>
          <w:szCs w:val="28"/>
        </w:rPr>
      </w:pPr>
      <w:r>
        <w:rPr>
          <w:sz w:val="28"/>
          <w:szCs w:val="28"/>
        </w:rPr>
        <w:t xml:space="preserve">Zwrot kosztów przewozu dziecka niepełnosprawnego przysługuje za okres, na jaki zawierana jest umowa. </w:t>
      </w:r>
    </w:p>
    <w:p>
      <w:pPr>
        <w:pStyle w:val="ListParagraph"/>
        <w:spacing w:before="0" w:after="338"/>
        <w:ind w:left="463" w:right="137" w:hanging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§ 5</w:t>
      </w:r>
    </w:p>
    <w:p>
      <w:pPr>
        <w:pStyle w:val="Normal"/>
        <w:numPr>
          <w:ilvl w:val="0"/>
          <w:numId w:val="5"/>
        </w:numPr>
        <w:spacing w:before="0" w:after="6"/>
        <w:ind w:left="463" w:right="14" w:hanging="360"/>
        <w:rPr>
          <w:sz w:val="28"/>
          <w:szCs w:val="28"/>
        </w:rPr>
      </w:pPr>
      <w:r>
        <w:rPr>
          <w:sz w:val="28"/>
          <w:szCs w:val="28"/>
        </w:rPr>
        <w:t xml:space="preserve">Umowę zawiera się na czas określony od dnia </w:t>
      </w:r>
      <w:r>
        <w:rPr>
          <w:sz w:val="28"/>
          <w:szCs w:val="28"/>
        </w:rPr>
        <mc:AlternateContent>
          <mc:Choice Requires="wpg">
            <w:drawing>
              <wp:inline distT="0" distB="0" distL="0" distR="0" wp14:anchorId="36D64573">
                <wp:extent cx="860425" cy="5080"/>
                <wp:effectExtent l="0" t="0" r="0" b="0"/>
                <wp:docPr id="5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9680" cy="432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859680" cy="43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59536" h="4572">
                                <a:moveTo>
                                  <a:pt x="0" y="2286"/>
                                </a:moveTo>
                                <a:lnTo>
                                  <a:pt x="859536" y="2286"/>
                                </a:lnTo>
                              </a:path>
                            </a:pathLst>
                          </a:custGeom>
                          <a:noFill/>
                          <a:ln w="4320"/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67.7pt;height:0.35pt" coordorigin="0,0" coordsize="1354,7"/>
            </w:pict>
          </mc:Fallback>
        </mc:AlternateContent>
      </w:r>
      <w:r>
        <w:rPr>
          <w:sz w:val="28"/>
          <w:szCs w:val="28"/>
        </w:rPr>
        <w:t xml:space="preserve"> r. (zaznaczyć właściwe zgodnie ze złożonym wnioskiem: dnia założenia wniosku, nie wcześniej jednak niż od dnia 1 września roku szkolnego, na który składany jest wniosek) do dnia </w:t>
      </w:r>
      <w:r>
        <w:rPr>
          <w:sz w:val="28"/>
          <w:szCs w:val="28"/>
        </w:rPr>
        <mc:AlternateContent>
          <mc:Choice Requires="wpg">
            <w:drawing>
              <wp:inline distT="0" distB="0" distL="0" distR="0" wp14:anchorId="26E746DD">
                <wp:extent cx="956310" cy="5080"/>
                <wp:effectExtent l="0" t="0" r="0" b="0"/>
                <wp:docPr id="6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5800" cy="432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955800" cy="43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55548" h="4572">
                                <a:moveTo>
                                  <a:pt x="0" y="2286"/>
                                </a:moveTo>
                                <a:lnTo>
                                  <a:pt x="955548" y="2286"/>
                                </a:lnTo>
                              </a:path>
                            </a:pathLst>
                          </a:custGeom>
                          <a:noFill/>
                          <a:ln w="4320"/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75.25pt;height:0.35pt" coordorigin="0,0" coordsize="1505,7"/>
            </w:pict>
          </mc:Fallback>
        </mc:AlternateContent>
      </w:r>
      <w:r>
        <w:rPr>
          <w:sz w:val="28"/>
          <w:szCs w:val="28"/>
        </w:rPr>
        <w:t xml:space="preserve"> r. (zaznaczyć właściwe zgodnie ze złożonym wnioskiem: do dnia zakończenia zajęć dydaktyczno-wychowawczych w tym roku szkolnym lub do ostatniego dnia ważności orzeczenia, o ile dzień ten nastąpi przed dniem zakończenia zajęć dydaktyczno-wychowawczych </w:t>
        <w:br/>
        <w:t>w tym roku szkolnym).</w:t>
      </w:r>
    </w:p>
    <w:p>
      <w:pPr>
        <w:pStyle w:val="Normal"/>
        <w:numPr>
          <w:ilvl w:val="0"/>
          <w:numId w:val="5"/>
        </w:numPr>
        <w:spacing w:before="0" w:after="270"/>
        <w:ind w:left="463" w:right="14" w:hanging="0"/>
        <w:jc w:val="left"/>
        <w:rPr>
          <w:sz w:val="28"/>
          <w:szCs w:val="28"/>
        </w:rPr>
      </w:pPr>
      <w:r>
        <w:rPr>
          <w:sz w:val="28"/>
          <w:szCs w:val="28"/>
        </w:rPr>
        <w:t>Stronom przysługuje prawo rozwiązania umowy za dwutygodniowym wypowiedzeniem, które kończyć się będzie ostatniego dnia miesiąca.</w:t>
      </w:r>
    </w:p>
    <w:p>
      <w:pPr>
        <w:pStyle w:val="Normal"/>
        <w:spacing w:before="0" w:after="338"/>
        <w:ind w:left="463" w:right="137" w:hanging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§ 6</w:t>
      </w:r>
    </w:p>
    <w:p>
      <w:pPr>
        <w:pStyle w:val="Normal"/>
        <w:spacing w:before="0" w:after="274"/>
        <w:ind w:left="115" w:right="14" w:hanging="0"/>
        <w:rPr>
          <w:sz w:val="28"/>
          <w:szCs w:val="28"/>
        </w:rPr>
      </w:pPr>
      <w:r>
        <w:rPr>
          <w:sz w:val="28"/>
          <w:szCs w:val="28"/>
        </w:rPr>
        <w:t>Wszelkie zmiany niniejszej umowy wymagają dla swej ważności zachowania formy pisemnej.</w:t>
      </w:r>
    </w:p>
    <w:p>
      <w:pPr>
        <w:pStyle w:val="Normal"/>
        <w:spacing w:before="0" w:after="274"/>
        <w:ind w:left="115" w:right="14" w:hanging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§ 7</w:t>
      </w:r>
    </w:p>
    <w:p>
      <w:pPr>
        <w:pStyle w:val="Normal"/>
        <w:spacing w:before="0" w:after="271"/>
        <w:ind w:left="158" w:right="14" w:hanging="0"/>
        <w:rPr>
          <w:sz w:val="28"/>
          <w:szCs w:val="28"/>
        </w:rPr>
      </w:pPr>
      <w:r>
        <w:rPr>
          <w:sz w:val="28"/>
          <w:szCs w:val="28"/>
        </w:rPr>
        <w:t>Spory między stronami na tle realizacji niniejszej umowy rozstrzygać będą sądy powszechne według właściwości miejscowej Gminy Długosiodło.</w:t>
      </w:r>
    </w:p>
    <w:p>
      <w:pPr>
        <w:pStyle w:val="Normal"/>
        <w:spacing w:before="0" w:after="338"/>
        <w:ind w:left="506" w:right="137" w:hanging="348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§ 8</w:t>
      </w:r>
    </w:p>
    <w:p>
      <w:pPr>
        <w:pStyle w:val="Normal"/>
        <w:spacing w:before="0" w:after="177"/>
        <w:ind w:left="50" w:right="14" w:hanging="0"/>
        <w:rPr>
          <w:sz w:val="28"/>
          <w:szCs w:val="28"/>
        </w:rPr>
      </w:pPr>
      <w:r>
        <w:rPr>
          <w:sz w:val="28"/>
          <w:szCs w:val="28"/>
        </w:rPr>
        <w:t>W sprawach nieuregulowanych niniejszą umową mają zastosowanie przepisy Kodeksu Cywilnego.</w:t>
      </w:r>
    </w:p>
    <w:p>
      <w:pPr>
        <w:pStyle w:val="Normal"/>
        <w:spacing w:before="0" w:after="177"/>
        <w:ind w:left="50" w:right="14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177"/>
        <w:ind w:left="50" w:right="14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177"/>
        <w:ind w:left="50" w:right="14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338"/>
        <w:ind w:left="506" w:right="137" w:hanging="348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§ 9</w:t>
      </w:r>
    </w:p>
    <w:p>
      <w:pPr>
        <w:pStyle w:val="Normal"/>
        <w:ind w:left="50" w:right="14" w:hanging="0"/>
        <w:rPr>
          <w:sz w:val="28"/>
          <w:szCs w:val="28"/>
        </w:rPr>
      </w:pPr>
      <w:r>
        <w:rPr>
          <w:sz w:val="28"/>
          <w:szCs w:val="28"/>
        </w:rPr>
        <w:t xml:space="preserve">Umowę sporządzono w trzech jednobrzmiących egzemplarzach, z których jeden otrzymuje Opiekun,a dwa Gmina.    </w:t>
      </w:r>
    </w:p>
    <w:p>
      <w:pPr>
        <w:pStyle w:val="Normal"/>
        <w:ind w:left="50" w:right="14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0" w:right="14" w:hang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……………………                                                     …………………</w:t>
      </w:r>
    </w:p>
    <w:p>
      <w:pPr>
        <w:pStyle w:val="Normal"/>
        <w:tabs>
          <w:tab w:val="center" w:pos="1739" w:leader="none"/>
          <w:tab w:val="center" w:pos="7391" w:leader="none"/>
        </w:tabs>
        <w:spacing w:lineRule="auto" w:line="259" w:before="0" w:after="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ab/>
        <w:t>Opiekun</w:t>
        <w:tab/>
        <w:t>Wójt Gminy</w:t>
      </w:r>
    </w:p>
    <w:p>
      <w:pPr>
        <w:pStyle w:val="Normal"/>
        <w:spacing w:lineRule="auto" w:line="283" w:before="0" w:after="534"/>
        <w:ind w:left="7116" w:right="208" w:hanging="1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83" w:before="0" w:after="534"/>
        <w:ind w:left="7116" w:right="208" w:hanging="1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83" w:before="0" w:after="534"/>
        <w:ind w:left="7116" w:right="208" w:hanging="1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83" w:before="0" w:after="534"/>
        <w:ind w:left="7116" w:right="208" w:hanging="1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83" w:before="0" w:after="534"/>
        <w:ind w:left="7116" w:right="208" w:hanging="1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83" w:before="0" w:after="534"/>
        <w:ind w:left="7116" w:right="208" w:hanging="1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83" w:before="0" w:after="534"/>
        <w:ind w:left="7116" w:right="208" w:hanging="1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83" w:before="0" w:after="534"/>
        <w:ind w:left="7116" w:right="208" w:hanging="1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83" w:before="0" w:after="534"/>
        <w:ind w:left="7116" w:right="208" w:hanging="1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83" w:before="0" w:after="534"/>
        <w:ind w:left="7116" w:right="208" w:hanging="1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83" w:before="0" w:after="534"/>
        <w:ind w:left="7116" w:right="208" w:hanging="1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83" w:before="0" w:after="534"/>
        <w:ind w:left="7116" w:right="208" w:hanging="10"/>
        <w:rPr>
          <w:sz w:val="28"/>
          <w:szCs w:val="28"/>
        </w:rPr>
      </w:pPr>
      <w:r>
        <w:rPr/>
      </w:r>
    </w:p>
    <w:p>
      <w:pPr>
        <w:sectPr>
          <w:headerReference w:type="even" r:id="rId5"/>
          <w:headerReference w:type="default" r:id="rId6"/>
          <w:type w:val="nextPage"/>
          <w:pgSz w:w="11906" w:h="16838"/>
          <w:pgMar w:left="1296" w:right="1346" w:header="708" w:top="1346" w:footer="0" w:bottom="1562" w:gutter="0"/>
          <w:pgNumType w:fmt="decimal"/>
          <w:formProt w:val="false"/>
          <w:textDirection w:val="lrTb"/>
        </w:sectPr>
      </w:pPr>
    </w:p>
    <w:sectPr>
      <w:type w:val="continuous"/>
      <w:pgSz w:w="11906" w:h="16838"/>
      <w:pgMar w:left="1296" w:right="1346" w:header="708" w:top="1346" w:footer="0" w:bottom="1562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imes New Roman">
    <w:charset w:val="01"/>
    <w:family w:val="swiss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16" w:before="0" w:after="0"/>
      <w:ind w:left="5472" w:right="72" w:hanging="0"/>
      <w:jc w:val="righ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446" w:hanging="36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51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23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95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67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39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11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83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55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</w:abstractNum>
  <w:abstractNum w:abstractNumId="2">
    <w:lvl w:ilvl="0">
      <w:start w:val="1"/>
      <w:numFmt w:val="decimal"/>
      <w:lvlText w:val="%1."/>
      <w:lvlJc w:val="left"/>
      <w:pPr>
        <w:ind w:left="446" w:hanging="36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119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839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559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279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999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719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439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159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</w:abstractNum>
  <w:abstractNum w:abstractNumId="3">
    <w:lvl w:ilvl="0">
      <w:start w:val="1"/>
      <w:numFmt w:val="decimal"/>
      <w:lvlText w:val="%1."/>
      <w:lvlJc w:val="left"/>
      <w:pPr>
        <w:ind w:left="475" w:hanging="36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highlight w:val="white"/>
        <w:szCs w:val="20"/>
        <w:rFonts w:eastAsia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875" w:hanging="36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559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279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2999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719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439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159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5879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</w:abstractNum>
  <w:abstractNum w:abstractNumId="4">
    <w:lvl w:ilvl="0">
      <w:start w:val="1"/>
      <w:numFmt w:val="decimal"/>
      <w:lvlText w:val="%1."/>
      <w:lvlJc w:val="left"/>
      <w:pPr>
        <w:ind w:left="463" w:hanging="36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156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876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596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16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36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756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476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196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</w:abstractNum>
  <w:abstractNum w:abstractNumId="5">
    <w:lvl w:ilvl="0">
      <w:start w:val="1"/>
      <w:numFmt w:val="decimal"/>
      <w:lvlText w:val="%1."/>
      <w:lvlJc w:val="left"/>
      <w:pPr>
        <w:ind w:left="463" w:hanging="36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highlight w:val="white"/>
        <w:szCs w:val="22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123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843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563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283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03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723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443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163" w:hanging="36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highlight w:val="white"/>
        <w:szCs w:val="22"/>
        <w:rFonts w:eastAsia="Times New Roman" w:cs="Times New Roman"/>
        <w:color w:val="000000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65"/>
  <w:defaultTabStop w:val="708"/>
  <w:evenAndOddHeaders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28" w:before="0" w:after="32"/>
      <w:ind w:left="506" w:right="79" w:hanging="348"/>
      <w:jc w:val="both"/>
    </w:pPr>
    <w:rPr>
      <w:rFonts w:ascii="Times New Roman" w:hAnsi="Times New Roman" w:eastAsia="Times New Roman" w:cs="Times New Roman"/>
      <w:color w:val="000000"/>
      <w:sz w:val="22"/>
      <w:szCs w:val="22"/>
      <w:lang w:val="pl-PL" w:eastAsia="pl-PL" w:bidi="ar-SA"/>
    </w:rPr>
  </w:style>
  <w:style w:type="paragraph" w:styleId="Nagwek1">
    <w:name w:val="Heading 1"/>
    <w:basedOn w:val="Nagwek"/>
    <w:link w:val="Nagwek1Znak"/>
    <w:uiPriority w:val="9"/>
    <w:qFormat/>
    <w:pPr>
      <w:keepNext/>
      <w:keepLines/>
      <w:widowControl/>
      <w:bidi w:val="0"/>
      <w:spacing w:before="240" w:after="0"/>
      <w:ind w:left="506" w:right="929" w:hanging="348"/>
      <w:jc w:val="center"/>
      <w:outlineLvl w:val="0"/>
    </w:pPr>
    <w:rPr>
      <w:rFonts w:ascii="Times New Roman" w:hAnsi="Times New Roman" w:eastAsia="Times New Roman" w:cs="Times New Roman"/>
      <w:color w:val="000000"/>
      <w:sz w:val="42"/>
    </w:rPr>
  </w:style>
  <w:style w:type="paragraph" w:styleId="Nagwek2">
    <w:name w:val="Heading 2"/>
    <w:basedOn w:val="Nagwek"/>
    <w:link w:val="Nagwek2Znak"/>
    <w:uiPriority w:val="9"/>
    <w:unhideWhenUsed/>
    <w:qFormat/>
    <w:pPr>
      <w:keepNext/>
      <w:keepLines/>
      <w:widowControl/>
      <w:bidi w:val="0"/>
      <w:spacing w:before="240" w:after="0"/>
      <w:ind w:left="161" w:right="79" w:hanging="10"/>
      <w:jc w:val="center"/>
      <w:outlineLvl w:val="1"/>
    </w:pPr>
    <w:rPr>
      <w:rFonts w:ascii="Times New Roman" w:hAnsi="Times New Roman" w:eastAsia="Times New Roman" w:cs="Times New Roman"/>
      <w:color w:val="000000"/>
      <w:sz w:val="26"/>
    </w:rPr>
  </w:style>
  <w:style w:type="paragraph" w:styleId="Nagwek3">
    <w:name w:val="Heading 3"/>
    <w:basedOn w:val="Nagwek"/>
    <w:link w:val="Nagwek3Znak"/>
    <w:uiPriority w:val="9"/>
    <w:unhideWhenUsed/>
    <w:qFormat/>
    <w:pPr>
      <w:keepNext/>
      <w:keepLines/>
      <w:widowControl/>
      <w:bidi w:val="0"/>
      <w:spacing w:before="240" w:after="0"/>
      <w:ind w:left="168" w:right="79" w:hanging="10"/>
      <w:jc w:val="center"/>
      <w:outlineLvl w:val="2"/>
    </w:pPr>
    <w:rPr>
      <w:rFonts w:ascii="Times New Roman" w:hAnsi="Times New Roman" w:eastAsia="Times New Roman" w:cs="Times New Roman"/>
      <w:color w:val="00000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link w:val="Nagwek3"/>
    <w:qFormat/>
    <w:rPr>
      <w:rFonts w:ascii="Times New Roman" w:hAnsi="Times New Roman" w:eastAsia="Times New Roman" w:cs="Times New Roman"/>
      <w:color w:val="000000"/>
      <w:sz w:val="22"/>
    </w:rPr>
  </w:style>
  <w:style w:type="character" w:styleId="Nagwek1Znak" w:customStyle="1">
    <w:name w:val="Nagłówek 1 Znak"/>
    <w:link w:val="Nagwek1"/>
    <w:qFormat/>
    <w:rPr>
      <w:rFonts w:ascii="Times New Roman" w:hAnsi="Times New Roman" w:eastAsia="Times New Roman" w:cs="Times New Roman"/>
      <w:color w:val="000000"/>
      <w:sz w:val="42"/>
    </w:rPr>
  </w:style>
  <w:style w:type="character" w:styleId="Nagwek2Znak" w:customStyle="1">
    <w:name w:val="Nagłówek 2 Znak"/>
    <w:link w:val="Nagwek2"/>
    <w:qFormat/>
    <w:rPr>
      <w:rFonts w:ascii="Times New Roman" w:hAnsi="Times New Roman" w:eastAsia="Times New Roman" w:cs="Times New Roman"/>
      <w:color w:val="000000"/>
      <w:sz w:val="2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4a7a"/>
    <w:rPr>
      <w:rFonts w:ascii="Tahoma" w:hAnsi="Tahoma" w:eastAsia="Times New Roman" w:cs="Tahoma"/>
      <w:color w:val="000000"/>
      <w:sz w:val="16"/>
      <w:szCs w:val="16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111c6b"/>
    <w:rPr>
      <w:rFonts w:ascii="Times New Roman" w:hAnsi="Times New Roman" w:eastAsia="Times New Roman" w:cs="Times New Roman"/>
      <w:color w:val="000000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752028"/>
    <w:rPr>
      <w:rFonts w:ascii="Times New Roman" w:hAnsi="Times New Roman" w:eastAsia="Times New Roman" w:cs="Times New Roman"/>
      <w:color w:val="000000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752028"/>
    <w:rPr>
      <w:vertAlign w:val="superscript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be5515"/>
    <w:rPr>
      <w:rFonts w:ascii="Verdana" w:hAnsi="Verdana" w:eastAsia="MS Mincho" w:cs="Times New Roman"/>
      <w:color w:val="000000"/>
      <w:szCs w:val="20"/>
      <w:lang w:eastAsia="ja-JP"/>
    </w:rPr>
  </w:style>
  <w:style w:type="character" w:styleId="TytuZnak" w:customStyle="1">
    <w:name w:val="Tytuł Znak"/>
    <w:basedOn w:val="DefaultParagraphFont"/>
    <w:link w:val="Tytu"/>
    <w:uiPriority w:val="10"/>
    <w:qFormat/>
    <w:rsid w:val="00be5515"/>
    <w:rPr>
      <w:rFonts w:ascii="Times New Roman" w:hAnsi="Times New Roman" w:eastAsia="Times New Roman" w:cs="Times New Roman"/>
      <w:b/>
      <w:bCs/>
      <w:sz w:val="28"/>
      <w:szCs w:val="24"/>
    </w:rPr>
  </w:style>
  <w:style w:type="character" w:styleId="Czeinternetowe">
    <w:name w:val="Łącze internetowe"/>
    <w:basedOn w:val="DefaultParagraphFont"/>
    <w:uiPriority w:val="99"/>
    <w:unhideWhenUsed/>
    <w:rsid w:val="002f669b"/>
    <w:rPr>
      <w:color w:val="0563C1" w:themeColor="hyperlink"/>
      <w:u w:val="single"/>
    </w:rPr>
  </w:style>
  <w:style w:type="character" w:styleId="ListLabel1">
    <w:name w:val="ListLabel 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2">
    <w:name w:val="ListLabel 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3">
    <w:name w:val="ListLabel 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">
    <w:name w:val="ListLabel 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">
    <w:name w:val="ListLabel 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">
    <w:name w:val="ListLabel 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">
    <w:name w:val="ListLabel 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8">
    <w:name w:val="ListLabel 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9">
    <w:name w:val="ListLabel 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0">
    <w:name w:val="ListLabel 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11">
    <w:name w:val="ListLabel 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12">
    <w:name w:val="ListLabel 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3">
    <w:name w:val="ListLabel 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4">
    <w:name w:val="ListLabel 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5">
    <w:name w:val="ListLabel 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20">
    <w:name w:val="ListLabel 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1">
    <w:name w:val="ListLabel 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2">
    <w:name w:val="ListLabel 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3">
    <w:name w:val="ListLabel 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4">
    <w:name w:val="ListLabel 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5">
    <w:name w:val="ListLabel 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6">
    <w:name w:val="ListLabel 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7">
    <w:name w:val="ListLabel 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8">
    <w:name w:val="ListLabel 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29">
    <w:name w:val="ListLabel 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47">
    <w:name w:val="ListLabel 4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8">
    <w:name w:val="ListLabel 4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9">
    <w:name w:val="ListLabel 4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0">
    <w:name w:val="ListLabel 5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1">
    <w:name w:val="ListLabel 5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2">
    <w:name w:val="ListLabel 5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3">
    <w:name w:val="ListLabel 5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4">
    <w:name w:val="ListLabel 5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5">
    <w:name w:val="ListLabel 5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0"/>
      <w:highlight w:val="white"/>
      <w:u w:val="none" w:color="000000"/>
      <w:vertAlign w:val="baseline"/>
    </w:rPr>
  </w:style>
  <w:style w:type="character" w:styleId="ListLabel56">
    <w:name w:val="ListLabel 5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65">
    <w:name w:val="ListLabel 6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6">
    <w:name w:val="ListLabel 6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7">
    <w:name w:val="ListLabel 6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8">
    <w:name w:val="ListLabel 6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0">
    <w:name w:val="ListLabel 7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1">
    <w:name w:val="ListLabel 7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2">
    <w:name w:val="ListLabel 7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3">
    <w:name w:val="ListLabel 7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2"/>
      <w:highlight w:val="white"/>
      <w:u w:val="none" w:color="000000"/>
      <w:vertAlign w:val="baseline"/>
    </w:rPr>
  </w:style>
  <w:style w:type="character" w:styleId="ListLabel74">
    <w:name w:val="ListLabel 7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5">
    <w:name w:val="ListLabel 7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6">
    <w:name w:val="ListLabel 7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7">
    <w:name w:val="ListLabel 7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8">
    <w:name w:val="ListLabel 7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9">
    <w:name w:val="ListLabel 7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80">
    <w:name w:val="ListLabel 8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81">
    <w:name w:val="ListLabel 8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82">
    <w:name w:val="ListLabel 8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2"/>
      <w:highlight w:val="white"/>
      <w:u w:val="none" w:color="000000"/>
      <w:vertAlign w:val="baseline"/>
    </w:rPr>
  </w:style>
  <w:style w:type="character" w:styleId="ListLabel83">
    <w:name w:val="ListLabel 8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84">
    <w:name w:val="ListLabel 8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5">
    <w:name w:val="ListLabel 8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6">
    <w:name w:val="ListLabel 8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7">
    <w:name w:val="ListLabel 8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8">
    <w:name w:val="ListLabel 8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9">
    <w:name w:val="ListLabel 8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0">
    <w:name w:val="ListLabel 9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1">
    <w:name w:val="ListLabel 9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92">
    <w:name w:val="ListLabel 9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3">
    <w:name w:val="ListLabel 9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4">
    <w:name w:val="ListLabel 9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5">
    <w:name w:val="ListLabel 9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6">
    <w:name w:val="ListLabel 9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7">
    <w:name w:val="ListLabel 9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8">
    <w:name w:val="ListLabel 9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9">
    <w:name w:val="ListLabel 9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00">
    <w:name w:val="ListLabel 100"/>
    <w:qFormat/>
    <w:rPr>
      <w:rFonts w:cs="Times New Roman"/>
      <w:b w:val="false"/>
    </w:rPr>
  </w:style>
  <w:style w:type="character" w:styleId="ListLabel101">
    <w:name w:val="ListLabel 101"/>
    <w:qFormat/>
    <w:rPr>
      <w:rFonts w:cs="Times New Roman"/>
    </w:rPr>
  </w:style>
  <w:style w:type="character" w:styleId="ListLabel102">
    <w:name w:val="ListLabel 102"/>
    <w:qFormat/>
    <w:rPr>
      <w:rFonts w:cs="Times New Roman"/>
    </w:rPr>
  </w:style>
  <w:style w:type="character" w:styleId="ListLabel103">
    <w:name w:val="ListLabel 103"/>
    <w:qFormat/>
    <w:rPr>
      <w:rFonts w:cs="Times New Roman"/>
    </w:rPr>
  </w:style>
  <w:style w:type="character" w:styleId="ListLabel104">
    <w:name w:val="ListLabel 104"/>
    <w:qFormat/>
    <w:rPr>
      <w:rFonts w:cs="Times New Roman"/>
    </w:rPr>
  </w:style>
  <w:style w:type="character" w:styleId="ListLabel105">
    <w:name w:val="ListLabel 105"/>
    <w:qFormat/>
    <w:rPr>
      <w:rFonts w:cs="Times New Roman"/>
    </w:rPr>
  </w:style>
  <w:style w:type="character" w:styleId="ListLabel106">
    <w:name w:val="ListLabel 106"/>
    <w:qFormat/>
    <w:rPr>
      <w:rFonts w:cs="Times New Roman"/>
    </w:rPr>
  </w:style>
  <w:style w:type="character" w:styleId="ListLabel107">
    <w:name w:val="ListLabel 107"/>
    <w:qFormat/>
    <w:rPr>
      <w:rFonts w:cs="Times New Roman"/>
    </w:rPr>
  </w:style>
  <w:style w:type="character" w:styleId="ListLabel108">
    <w:name w:val="ListLabel 108"/>
    <w:qFormat/>
    <w:rPr>
      <w:rFonts w:cs="Times New Roma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rsid w:val="00be5515"/>
    <w:pPr>
      <w:spacing w:lineRule="auto" w:line="240" w:before="0" w:after="0"/>
      <w:ind w:left="0" w:right="0" w:hanging="0"/>
      <w:jc w:val="center"/>
    </w:pPr>
    <w:rPr>
      <w:rFonts w:ascii="Verdana" w:hAnsi="Verdana" w:eastAsia="MS Mincho"/>
      <w:szCs w:val="20"/>
      <w:lang w:eastAsia="ja-JP"/>
    </w:rPr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4a7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"/>
    <w:link w:val="StopkaZnak"/>
    <w:uiPriority w:val="99"/>
    <w:unhideWhenUsed/>
    <w:rsid w:val="00111c6b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f818ed"/>
    <w:pPr>
      <w:spacing w:before="0" w:after="32"/>
      <w:ind w:left="720" w:right="79" w:hanging="348"/>
      <w:contextualSpacing/>
    </w:pPr>
    <w:rPr/>
  </w:style>
  <w:style w:type="paragraph" w:styleId="Endnotetext">
    <w:name w:val="endnote text"/>
    <w:basedOn w:val="Normal"/>
    <w:link w:val="TekstprzypisukocowegoZnak"/>
    <w:uiPriority w:val="99"/>
    <w:semiHidden/>
    <w:unhideWhenUsed/>
    <w:qFormat/>
    <w:rsid w:val="00752028"/>
    <w:pPr>
      <w:spacing w:lineRule="auto" w:line="240" w:before="0" w:after="0"/>
    </w:pPr>
    <w:rPr>
      <w:sz w:val="20"/>
      <w:szCs w:val="20"/>
    </w:rPr>
  </w:style>
  <w:style w:type="paragraph" w:styleId="Tytu">
    <w:name w:val="Title"/>
    <w:basedOn w:val="Normal"/>
    <w:link w:val="TytuZnak"/>
    <w:uiPriority w:val="10"/>
    <w:qFormat/>
    <w:rsid w:val="00be5515"/>
    <w:pPr>
      <w:spacing w:lineRule="auto" w:line="240" w:before="0" w:after="0"/>
      <w:ind w:left="0" w:right="0" w:hanging="0"/>
      <w:jc w:val="center"/>
    </w:pPr>
    <w:rPr>
      <w:b/>
      <w:bCs/>
      <w:color w:val="00000A"/>
      <w:sz w:val="28"/>
      <w:szCs w:val="24"/>
    </w:rPr>
  </w:style>
  <w:style w:type="paragraph" w:styleId="NoSpacing">
    <w:name w:val="No Spacing"/>
    <w:uiPriority w:val="1"/>
    <w:qFormat/>
    <w:rsid w:val="006f7762"/>
    <w:pPr>
      <w:widowControl/>
      <w:bidi w:val="0"/>
      <w:spacing w:lineRule="auto" w:line="240" w:before="0" w:after="0"/>
      <w:ind w:left="506" w:right="79" w:hanging="348"/>
      <w:jc w:val="both"/>
    </w:pPr>
    <w:rPr>
      <w:rFonts w:ascii="Times New Roman" w:hAnsi="Times New Roman" w:eastAsia="Times New Roman" w:cs="Times New Roman"/>
      <w:color w:val="000000"/>
      <w:sz w:val="22"/>
      <w:szCs w:val="22"/>
      <w:lang w:val="pl-PL" w:eastAsia="pl-PL" w:bidi="ar-SA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8A411-244B-4E71-BD3C-C5288C504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Application>LibreOffice/5.2.7.2$Linux_X86_64 LibreOffice_project/20m0$Build-2</Application>
  <Pages>4</Pages>
  <Words>666</Words>
  <Characters>4246</Characters>
  <CharactersWithSpaces>5215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2019-07-12T09:34:00Z</dcterms:created>
  <dc:creator>Iwona Bułatowicz</dc:creator>
  <dc:description/>
  <dc:language>pl-PL</dc:language>
  <cp:lastModifiedBy/>
  <cp:lastPrinted>2019-08-28T07:30:00Z</cp:lastPrinted>
  <dcterms:modified xsi:type="dcterms:W3CDTF">2019-09-12T09:37:26Z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