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>DOSTAWA ARTYKUŁÓW ŻYWNOŚCIOWYCH DLA GMINNEGO CENTRUM INFORMACJI, KULTURY,SPORTU I REKREACJI W DŁUGOSIODLE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>__________________________________________________________________________________________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GCI.ZP.271.</w:t>
      </w:r>
      <w:r w:rsidR="00CB458A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2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.201</w:t>
      </w:r>
      <w:r w:rsidR="00472A49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8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SPECYFIKACJA ISTOTNYCH WARUNKÓW ZAMÓWIENIA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 postępowaniu o udzielenie zamówienia publicznego na dostawę artykułów żywnościowych dla Gminnego Centrum Informacji, Kultury, Sportu i Rekreacji                        w Długosiodle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1. Nazwa oraz adres zamawiającego.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Gmina Długosiodło, ul. T. Kościuszki 2, 07-210 Długosiodło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tel. 29 7412512, 64 23 650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fax 29 7412526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e-mail: gmina@dlugosiodlo.pl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Informacje dotyczące zamówień publicznych umieszczane są w części „Zamówienia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publiczne” na stronie www.bip.dlugosiodlo.pl</w:t>
      </w:r>
    </w:p>
    <w:p w:rsidR="00C86AE0" w:rsidRDefault="00C86AE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2. Tryb udzielenia zamówienia.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Postępowanie prowadzone jest zgodnie z przepisami ustawy z dnia 29 stycznia 2004 r.- Prawo</w:t>
      </w:r>
      <w:r w:rsidR="001474FC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zamówień publicznych (tj. Dz. U. z 201</w:t>
      </w:r>
      <w:r w:rsidR="00C86AE0">
        <w:rPr>
          <w:rFonts w:ascii="TimesNewRomanPSMT" w:hAnsi="TimesNewRomanPSMT" w:cs="TimesNewRomanPSMT"/>
          <w:color w:val="000000"/>
          <w:sz w:val="24"/>
          <w:szCs w:val="24"/>
        </w:rPr>
        <w:t>7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 poz. </w:t>
      </w:r>
      <w:r w:rsidR="00C86AE0">
        <w:rPr>
          <w:rFonts w:ascii="TimesNewRomanPSMT" w:hAnsi="TimesNewRomanPSMT" w:cs="TimesNewRomanPSMT"/>
          <w:color w:val="000000"/>
          <w:sz w:val="24"/>
          <w:szCs w:val="24"/>
        </w:rPr>
        <w:t>1579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z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późn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 zm.) zwanej w dalszej części</w:t>
      </w:r>
      <w:r w:rsidR="001474FC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SIWZ „ustawą” lub „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” oraz rozporządzeniami wykonawczymi do tej ustawy.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Postępowanie prowadzone jest w trybie przetargu nieograniczonego o wartości szacunkowej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poniżej progów </w:t>
      </w:r>
      <w:r>
        <w:rPr>
          <w:rFonts w:ascii="TimesNewRomanPSMT" w:hAnsi="TimesNewRomanPSMT" w:cs="TimesNewRomanPSMT"/>
          <w:color w:val="000000"/>
          <w:sz w:val="24"/>
          <w:szCs w:val="24"/>
        </w:rPr>
        <w:t>określonych w przepisach wydanych na podstawie art. 11 ust. 8 ustawy.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Podstawa prawna wyboru trybu udzielenia zamówienia publicznego – art. 10 ust. 1 oraz art.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39-46 ustawy.</w:t>
      </w:r>
    </w:p>
    <w:p w:rsidR="00C86AE0" w:rsidRDefault="00C86AE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3. Opis przedmiotu zamówienia.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Przedmiotem zamówienia publicznego jest dostawa artykułów żywnościowych dla Gminnego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Centrum Informacji, Kultury, Sportu i Rekreacji z siedzibą w Długosiodle.</w:t>
      </w:r>
      <w:r w:rsidR="00C86AE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Dostawy będą realizowane cyklicznie transportem Wykonawcy i na jego koszt do stołówek</w:t>
      </w:r>
      <w:r w:rsidR="00C86AE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szkolnych prowadzonych przez Zamawiającego znajdujących się w: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Szkole Podstawowej im. Tadeusza Kościuszki, ul. T. Kościuszki 5, 07-210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Długosiodło,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Zespole Szkół w Starym Bosewie, ul. Rozwojowa 19, Stare Bosewo, 07-210 Długosiodło.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Każdy z produktów powinien być dostarczony w wymaganych opakowaniach.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0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0"/>
          <w:lang w:eastAsia="hi-IN" w:bidi="hi-IN"/>
        </w:rPr>
        <w:t>Dostawy świeżych warzyw będą realizowane: 1 raz w tygodniu (od poniedziałku do piątku)            w godz. od 7.00 do 14.00.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0"/>
          <w:lang w:eastAsia="hi-IN" w:bidi="hi-IN"/>
        </w:rPr>
      </w:pP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0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0"/>
          <w:lang w:eastAsia="hi-IN" w:bidi="hi-IN"/>
        </w:rPr>
        <w:t>Dostawa artykułów żywnościowych odbywać się będzie każdorazowo na podstawie zamówienia telefonicznego złożonego przez Zamawiającego, w którym wskaże on zamawiane produkty z podaniem ilości, najpóźniej do godz. 10:00 przed dniem dostawy.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0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0"/>
          <w:lang w:eastAsia="hi-IN" w:bidi="hi-IN"/>
        </w:rPr>
        <w:t>Produkty muszą spełniać normy jakościowe oraz muszą być dostarczone w ich początkowym okresie gwarancji.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Wykonawca powinien zachować odpowiednie warunki  transportu </w:t>
      </w:r>
      <w:r w:rsidRPr="00CB458A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eastAsia="hi-IN" w:bidi="hi-IN"/>
        </w:rPr>
        <w:t xml:space="preserve">i przechowywania </w:t>
      </w: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dostarczanego towaru. Każda dostawa towaru wymagającego załączenia handlowego dokumentu identyfikacyjnego musi posiadać taki dokument. 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Wykonawca użyczy nieodpłatnie ewentualnie potrzebnych pojemników przy każdorazowej dostawie towaru do siedziby Zamawiającego na okres do następnej dostawy.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lastRenderedPageBreak/>
        <w:t>Nie wszystkie rodzaje produktów muszą być zakupione w pełnym zakresie ilościowym. Zamawiający zastrzega sobie prawo zamawiania mniejszej ilości towaru niż określona                      w ofercie. Wykonawcy nie przysługują wobec Zamawiającego roszczenia odszkodowawcze z tytułu zmniejszenia zamówienia.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Wykonawca ma obowiązek uznania reklamacji jakości i ilości dostarczanego towaru </w:t>
      </w: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br/>
        <w:t xml:space="preserve">i dostarczenia nowej partii do siedziby  Zamawiającego  </w:t>
      </w:r>
      <w:r w:rsidRPr="00CB458A">
        <w:rPr>
          <w:rFonts w:ascii="Times New Roman" w:eastAsia="Lucida Sans Unicode" w:hAnsi="Times New Roman" w:cs="Mangal"/>
          <w:kern w:val="1"/>
          <w:sz w:val="24"/>
          <w:szCs w:val="24"/>
          <w:u w:val="single"/>
          <w:lang w:eastAsia="hi-IN" w:bidi="hi-IN"/>
        </w:rPr>
        <w:t>w dniu złożenia reklamacji.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Do składania zamówień Zamawiający upoważni wybranych pracowników.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Rodzaj oraz ilości artykułów żywnościowych zawarte są w formularzu cenowym (zał. nr 1.1 do SIWZ).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B458A" w:rsidRDefault="00CB458A" w:rsidP="00CB458A">
      <w:pPr>
        <w:pStyle w:val="Tekstpodstawowywcity"/>
        <w:tabs>
          <w:tab w:val="left" w:pos="0"/>
        </w:tabs>
        <w:ind w:left="0"/>
        <w:jc w:val="left"/>
        <w:rPr>
          <w:rFonts w:eastAsia="Times New Roman"/>
          <w:szCs w:val="24"/>
        </w:rPr>
      </w:pPr>
      <w:r>
        <w:rPr>
          <w:b/>
          <w:bCs/>
          <w:szCs w:val="24"/>
        </w:rPr>
        <w:t>Kody Wspólnego Słownika Zamówień (CPV):</w:t>
      </w:r>
    </w:p>
    <w:p w:rsidR="00CB458A" w:rsidRDefault="00CB458A" w:rsidP="00CB458A">
      <w:pPr>
        <w:pStyle w:val="Tekstpodstawowywcity"/>
        <w:tabs>
          <w:tab w:val="left" w:pos="0"/>
        </w:tabs>
        <w:ind w:left="0"/>
        <w:jc w:val="left"/>
        <w:rPr>
          <w:rFonts w:eastAsia="Times New Roman"/>
          <w:szCs w:val="24"/>
        </w:rPr>
      </w:pPr>
    </w:p>
    <w:p w:rsidR="00CB458A" w:rsidRDefault="00CB458A" w:rsidP="00CB458A">
      <w:pPr>
        <w:pStyle w:val="Tekstpodstawowywcity"/>
        <w:tabs>
          <w:tab w:val="left" w:pos="0"/>
        </w:tabs>
        <w:ind w:left="0"/>
        <w:jc w:val="left"/>
        <w:rPr>
          <w:rFonts w:eastAsia="Times New Roman"/>
          <w:szCs w:val="24"/>
        </w:rPr>
      </w:pPr>
      <w:r>
        <w:rPr>
          <w:rFonts w:eastAsia="Times New Roman"/>
          <w:b/>
          <w:bCs/>
          <w:szCs w:val="24"/>
        </w:rPr>
        <w:t xml:space="preserve">CPV: </w:t>
      </w:r>
    </w:p>
    <w:p w:rsidR="00CB458A" w:rsidRDefault="00CB458A" w:rsidP="00CB458A">
      <w:pPr>
        <w:pStyle w:val="Tekstpodstawowywcity"/>
        <w:tabs>
          <w:tab w:val="left" w:pos="0"/>
        </w:tabs>
        <w:ind w:left="0"/>
        <w:jc w:val="left"/>
        <w:rPr>
          <w:rFonts w:eastAsia="Times New Roman"/>
          <w:szCs w:val="24"/>
        </w:rPr>
      </w:pPr>
      <w:r>
        <w:rPr>
          <w:rFonts w:eastAsia="Times New Roman"/>
          <w:szCs w:val="24"/>
        </w:rPr>
        <w:t>03.22.10.00-6  -  warzywa,</w:t>
      </w:r>
    </w:p>
    <w:p w:rsidR="00CB458A" w:rsidRDefault="00CB458A" w:rsidP="00CB458A">
      <w:pPr>
        <w:pStyle w:val="Tekstpodstawowywcity"/>
        <w:tabs>
          <w:tab w:val="left" w:pos="0"/>
        </w:tabs>
        <w:ind w:left="0"/>
        <w:jc w:val="left"/>
        <w:rPr>
          <w:rFonts w:eastAsia="Times New Roman"/>
          <w:szCs w:val="24"/>
        </w:rPr>
      </w:pPr>
      <w:r>
        <w:rPr>
          <w:rFonts w:eastAsia="Times New Roman"/>
          <w:szCs w:val="24"/>
        </w:rPr>
        <w:t>03.21.21.00-1  -  ziemniaki,</w:t>
      </w:r>
    </w:p>
    <w:p w:rsidR="00CB458A" w:rsidRDefault="00CB458A" w:rsidP="00CB458A">
      <w:pPr>
        <w:pStyle w:val="Tekstpodstawowywcity"/>
        <w:tabs>
          <w:tab w:val="left" w:pos="0"/>
        </w:tabs>
        <w:ind w:left="0"/>
        <w:jc w:val="left"/>
      </w:pPr>
      <w:r>
        <w:rPr>
          <w:rFonts w:eastAsia="Times New Roman"/>
          <w:szCs w:val="24"/>
        </w:rPr>
        <w:t>03.22.23.21-9   -  jabłka.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CB458A" w:rsidRPr="00CB458A" w:rsidRDefault="00CB458A" w:rsidP="00CB458A">
      <w:pPr>
        <w:widowControl w:val="0"/>
        <w:suppressAutoHyphens/>
        <w:spacing w:after="0" w:line="100" w:lineRule="atLeast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§ 4. Termin wykonania zamówienia</w:t>
      </w:r>
    </w:p>
    <w:p w:rsidR="00CB458A" w:rsidRPr="00CB458A" w:rsidRDefault="00CB458A" w:rsidP="00CB458A">
      <w:pPr>
        <w:widowControl w:val="0"/>
        <w:suppressAutoHyphens/>
        <w:spacing w:after="0" w:line="100" w:lineRule="atLeast"/>
        <w:jc w:val="both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Zamówienie należy wykonać w terminie: </w:t>
      </w:r>
      <w:r w:rsidRPr="00CB458A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eastAsia="hi-IN" w:bidi="hi-IN"/>
        </w:rPr>
        <w:t xml:space="preserve"> od dnia 01.01.201</w:t>
      </w:r>
      <w:r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eastAsia="hi-IN" w:bidi="hi-IN"/>
        </w:rPr>
        <w:t>9</w:t>
      </w:r>
      <w:r w:rsidRPr="00CB458A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eastAsia="hi-IN" w:bidi="hi-IN"/>
        </w:rPr>
        <w:t xml:space="preserve"> r. do dnia 30.06.201</w:t>
      </w:r>
      <w:r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eastAsia="hi-IN" w:bidi="hi-IN"/>
        </w:rPr>
        <w:t>9</w:t>
      </w:r>
      <w:r w:rsidRPr="00CB458A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eastAsia="hi-IN" w:bidi="hi-IN"/>
        </w:rPr>
        <w:t xml:space="preserve"> r.</w:t>
      </w:r>
    </w:p>
    <w:p w:rsidR="00CB458A" w:rsidRPr="00CB458A" w:rsidRDefault="00CB458A" w:rsidP="00CB458A">
      <w:pPr>
        <w:widowControl w:val="0"/>
        <w:suppressAutoHyphens/>
        <w:spacing w:after="0" w:line="100" w:lineRule="atLeast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 w:rsidR="00260D3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5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Warunki udziału w postępowaniu oraz podstawy wykluczenia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 udzielenie zamówienia mogą ubiegać się Wykonawcy, którzy spełnili następujące warunki</w:t>
      </w:r>
      <w:r w:rsidR="00A02D9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udziału w postępowaniu w zakresie: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1.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Kompetencji lub uprawnień do prowadzenia określonej działalności zawodowej, o ile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wynika to z odrębnych przepisów: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Zamawiający nie wyznacza szczegółowego warunku w tym zakresie.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Ocena tego warunku będzie dokonana przez Zamawiającego na podstawie oświadczenia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 spełnianiu warunków udziału w postępowaniu wg formuły spełnia – nie spełnia.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2.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Sytuacji ekonomicznej lub finansowej: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Zamawiający nie wyznacza szczegółowego warunku w tym zakresie.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Ocena tego warunku będzie dokonana przez Zamawiającego na podstawie oświadczenia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 spełnianiu warunków udziału w postępowaniu wg formuły spełnia – nie spełnia.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3. Zdolności technicznej lub zawodowej: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Zamawiający nie wyznacza szczegółowego warunku w tym zakresie.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Ocena tego warunku będzie dokonana przez Zamawiającego na podstawie oświadczenia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 spełnianiu warunków udziału w postępowaniu wg formuły spełnia – nie spełnia.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02D96" w:rsidRDefault="00A02D9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Korzystanie przez Wykonawcę z zasobów podmiotów trzecich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Wykonawca może w celu potwierdzenia spełniania warunków udziału w postępowaniu, 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stosownych sytuacjach oraz w odniesieniu do konkretnego zamówienia, lub jego części,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polegać na zdolnościach technicznych lub zawodowych lub sytuacji finansowej lub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ekonomicznej innych podmiotów, niezależnie od charakteru prawnego łączących go z nim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stosunków prawnych.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Wykonawca, który polega na zdolnościach lub sytuacji innych podmiotów, musi udowodnić</w:t>
      </w:r>
    </w:p>
    <w:p w:rsidR="00A52649" w:rsidRPr="00260D36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Zamawiającemu, że realizując zamówienie, będzie dysponował niezbędnymi zasobami tych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podmiotów, w szczególności przedstawiając wraz z ofertą zobowiązanie tych podmiotów do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oddania mu do dyspozycji niezbędnych zasobów na potrzeby realizacji zamówienia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Zamawiający oceni, czy udostępniane Wykonawcy przez inne podmioty zdolności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techniczne lub zawodowe lub ich sytuacja finansowa lub ekonomiczna, pozwalają na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wykazanie przez Wykonawcę spełniania warunków udziału w postępowaniu oraz bada, czy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nie zachodzą wobec tego podmiotu podstawy wykluczenia, o których mowa w art. 24 ust. 1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pkt 13-22 i ust. 5 pkt 1 i 8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W odniesieniu do warunków dotyczących wykształcenia, kwalifikacji zawodowych lub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doświadczenia, Wykonawcy mogą polegać na zdolnościach innych podmiotów, jeśli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podmioty te zrealizują roboty budowlane, do realizacji których te zdolności są wymagane.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Jeżeli zdolności techniczne lub zawodowe lub sytuacja ekonomiczna lub finansowa,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podmiotu, o którym mowa w pkt 1, nie potwierdzają spełnienia przez Wykonawcę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warunków udziału w postępowaniu lub zachodzą wobec tych podmiotów podstawy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wykluczenia, zamawiający żąda, aby Wykonawca w terminie określonym przez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zamawiającego: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zastąpił ten podmiot innym podmiotem lub podmiotami lub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zobowiązał się do osobistego wykonania odpowiedniej części zamówienia, jeżeli wykaże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zdolności techniczne lub zawodowe lub sytuację finansową lub ekonomiczną, o których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mowa w pkt 1.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Podstawy wykluczenia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 udzielenie zamówienia mogą ubiegać się Wykonawcy, którzy nie podlegają wykluczeniu na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podstawie art. 24 ust. 1 pkt ustawy (obligatoryjne podstawy wykluczenia) oraz na podstawie art.24 ust. 5 pkt 1), i 8).</w:t>
      </w:r>
    </w:p>
    <w:p w:rsidR="00A52649" w:rsidRPr="00CB458A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u w:val="single"/>
        </w:rPr>
      </w:pPr>
      <w:r w:rsidRPr="00CB458A">
        <w:rPr>
          <w:rFonts w:ascii="TimesNewRomanPSMT" w:hAnsi="TimesNewRomanPSMT" w:cs="TimesNewRomanPSMT"/>
          <w:color w:val="000000"/>
          <w:sz w:val="24"/>
          <w:szCs w:val="24"/>
          <w:u w:val="single"/>
        </w:rPr>
        <w:t xml:space="preserve">7. Zamawiający na podstawie art. 24 ust. 5 </w:t>
      </w:r>
      <w:proofErr w:type="spellStart"/>
      <w:r w:rsidRPr="00CB458A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Pzp</w:t>
      </w:r>
      <w:proofErr w:type="spellEnd"/>
      <w:r w:rsidRPr="00CB458A">
        <w:rPr>
          <w:rFonts w:ascii="TimesNewRomanPSMT" w:hAnsi="TimesNewRomanPSMT" w:cs="TimesNewRomanPSMT"/>
          <w:color w:val="000000"/>
          <w:sz w:val="24"/>
          <w:szCs w:val="24"/>
          <w:u w:val="single"/>
        </w:rPr>
        <w:t xml:space="preserve"> ustanawia fakultatywne podstawy wykluczenia i</w:t>
      </w:r>
      <w:r w:rsidR="00260D36" w:rsidRPr="00CB458A">
        <w:rPr>
          <w:rFonts w:ascii="TimesNewRomanPSMT" w:hAnsi="TimesNewRomanPSMT" w:cs="TimesNewRomanPSMT"/>
          <w:color w:val="000000"/>
          <w:sz w:val="24"/>
          <w:szCs w:val="24"/>
          <w:u w:val="single"/>
        </w:rPr>
        <w:t xml:space="preserve"> </w:t>
      </w:r>
      <w:r w:rsidRPr="00CB458A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wykluczy z niniejszego postępowania Wykonawcę: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w stosunku do którego otwarto likwidację, w zatwierdzonym przez sąd układzie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 postępowaniu restrukturyzacyjnym jest przewidziane zaspokojenie wierzycieli przez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likwidację jego majątku lub sąd zarządził likwidację jego majątku w trybie art. 332 ust 1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ustawy z dnia 15 maja 2015 r. - Prawo restrukturyzacyjne (Dz. U. z 2015 r. poz. 978, 1259,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1513, 1830 i 1844 oraz z 2016 r. poz. 615) lub którego upadłość ogłoszono, z wyjątkiem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Wykonawcy, który po ogłoszeniu upadłości zawarł układ zatwierdzony prawomocnym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postanowieniem sądu, jeżeli układ nie przewiduje zaspokojenia wierzycieli przez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likwidację majątku upadłego, chyba że sąd zarządził likwidację jego majątku w trybie art.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366 ust. 1 ustawy z dnia 28 lutego 2003 r. - Prawo upadłościowe (Dz. U. z 2015 r. poz.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233, 978, 1166, 1259 i 1844 oraz z 2016 r. poz. 615);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który naruszył obowiązki dotyczące płatności podatków, opłat lub składek na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ubezpieczenia społeczne lub zdrowotne, co zamawiający jest w stanie wykazać za pomocą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stosownych środków dowodowych, z wyjątkiem przypadku, o którym mowa w ust. 1 pkt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15, chyba że Wykonawca dokonał płatności należnych podatków, opłat i składek na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ubezpieczenia społeczne lub zdrowotne wraz z odsetkami lub grzywnami lub zawarł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wiążące porozumienie w sprawie spłaty należności.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9. Zamawiający może wykluczyć Wykonawcę na każdym etapie postępowania o udzielenie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zamówienia.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10.Wykonawca, który podlega wykluczeniu na podstawie art. 24 ust. 1 pkt 13 i 14 oraz 16–20, 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także ust. 5 pkt 1), i 8) ustawy, może przedstawić dowody na to, że podjęte przez niego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środki są wystarczające do wykazania jego rzetelności, w szczególności udowodnić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naprawienie szkody wyrządzonej przestępstwem lub przestępstwem skarbowym,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zadość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uczynienie pieniężne za doznaną krzywdę lub naprawienie szkody, wyczerpujące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wyjaśnienie stanu faktycznego oraz współpracę z organami ścigania oraz podjęcie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konkretnych środków technicznych, organizacyjnych i kadrowych, które są odpowiednie dla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zapobiegania dalszym przestępstwom lub przestępstwom skarbowym lub nieprawidłowemu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postępowaniu Wykonawcy.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11.Wykonawca nie podlega wykluczeniu, jeżeli Zamawiający, uwzględniając wagę i szczególne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okoliczności czynu Wykonawcy, uzna za wystarczające dowody przedstawione na ww.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podstawie.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12.W przypadkach, o których mowa w art. 24 ust. 1 pkt 19 ustawy, przed wykluczeniem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Wykonawcy, Zamawiający zapewnia temu Wykonawcy możliwość udowodnienia, że jego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udział w przygotowaniu postępowania o udzielenie zamówienia nie zakłóci konkurencji.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923035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§ </w:t>
      </w:r>
      <w:r w:rsidR="00260D3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6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Wykaz oświadczeń lub dokumentów, jakie mają dostarczyć Wykonawcy w celu</w:t>
      </w:r>
      <w:r w:rsidR="0092303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potwierdzenia spełniania warunków udziału w postępowaniu oraz braku podstaw</w:t>
      </w:r>
      <w:r w:rsidR="0092303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wykluczenia oraz wykaz innych wymaganych dokumentów</w:t>
      </w:r>
      <w:r w:rsidR="0092303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Oświadczenia składane wraz z ofertą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Wraz z ofertą Wykonawca składa: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aktualne na dzień składania ofert oświadczenie (według załącznika nr 2 do SIWZ) w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zakresie wskazanym przez Zamawiającego w ogłoszeniu o zamówieniu oraz w niniejszej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SIWZ, stanowiące wstępne potwierdzenie, że Wykonawca: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spełnia warunki udziału w postępowaniu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nie podlega wykluczeniu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c) korzysta/ nie korzysta przy wykazywaniu spełniania warunków udziału w postępowaniu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 zasobów podmiotów trzecich,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d) korzysta/nie korzysta przy wykonywaniu zamówienia z podwykonawców.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wypełniony i podpisany formularz ofertowy (załącznik nr 1),</w:t>
      </w:r>
    </w:p>
    <w:p w:rsidR="00CB458A" w:rsidRDefault="00A52649" w:rsidP="00CB45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wypełniony i podpisany formularz cenowy, odpowiedni dla danej części (załącznik nr 1.1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do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Jeżeli dotyczy: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Dokument potwierdzający, że Wykonawca polega na zdolnościach innych podmiotów, 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szczególności zobowiązanie innego podmiotu do oddania Wykonawcy do dyspozycji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niezbędnych zasobów na potrzeby realizacji zamówienia (dotyczy wyłącznie sytuacji, w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której Wykonawca przy wykazaniu spełnienia warunków udziału w postępowaniu, polegał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będzie na zasobach innego podmiotu).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Pełnomocnictwo.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 przypadku Wykonawców wspólnie ubiegających się o udzielenie zamówienia,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oświadczenie własne, składa każdy z Wykonawców wspólnie ubiegających się o zamówienie,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celu wskazania braku istnienia wobec nich podstaw wykluczenia oraz spełniania warunków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udziału w postępowaniu w zakresie, w którym każdy z Wykonawców wykazuje spełnianie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warunków udziału w postępowaniu oraz brak podstaw wykluczenia.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Wykonawca, który powołuje się na zasoby innych podmiotów, w celu udowodnienia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Zamawiającemu, że realizując zamówienie, będzie dysponował niezbędnymi zasobami tych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podmiotów, zamieszcza w oświadczeniu własnym informacje o tych podmiotach w celu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wykazania braku istnienia wobec nich podstaw wykluczenia oraz spełniania warunków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udziału w postępowaniu, w zakresie, w jakim powołuje się na ich zasoby.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Wykonawca załącza wraz z ofertą dokument potwierdzający, że polega na zdolnościach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innych podmiotów, w szczególności zobowiązanie innego podmiotu do oddania Wykonawcy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 dyspozycji niezbędnych zasobów na potrzeby realizacji zamówienia (dotyczy wyłącznie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sytuacji, w której Wykonawca przy wykazaniu spełnienia warunków udziału w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postępowaniu, polegał będzie na zasobach innego podmiotu). Ponadto Zamawiający może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żądać dokumentów, które określają w szczególności: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zakres dostępnych Wykonawcy zasobów innego podmiotu;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sposób wykorzystania zasobów innego podmiotu, przez Wykonawcę, przy wykonywaniu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zamówienia publicznego;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c) zakres i okres udziału innego podmiotu przy wykonywaniu zamówienia publicznego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d) czy podmiot, na zdolnościach którego Wykonawca polega w odniesieniu do warunków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udziału w postępowaniu dotyczących kwalifikacji zawodowych lub doświadczenia,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zrealizuje roboty budowlane, których wskazane zdolności dotyczą.</w:t>
      </w:r>
    </w:p>
    <w:p w:rsidR="00923035" w:rsidRDefault="00923035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Oświadczenie o przynależności do grupy kapitałowej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W terminie 3 dni od dnia zamieszczenia na stronie internetowej Zamawiającego informacji, o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której mowa w art. 86 ust. 5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, Wykonawca składa w oryginale oświadczenie o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przynależności albo braku przynależności do tej samej grupy kapitałowej z Wykonawcami,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którzy złożyli oferty w przedmiotowym postępowaniu.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Wykonawca może złożyć wraz z oświadczeniem dokumenty bądź informacje potwierdzające,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że powiązania z innym Wykonawcą nie prowadzą do zakłócenia konkurencji w postępowaniu.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Wzór oświadczenia stanowi załącznik nr 4 do SIWZ.</w:t>
      </w:r>
    </w:p>
    <w:p w:rsidR="00923035" w:rsidRDefault="00923035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Oświadczenia i dokumenty składane przez Wykonawcę na żądanie Zamawiającego od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Wykonawcy, którego oferta zostanie oceniona jako najkorzystniejsza: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 celu wykazania braku podstawy do wykluczenia z postępowania: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11.Wykonawca, którego oferta zostanie najwyżej oceniona, zostanie wezwany przez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Zamawiającego do dostarczenia w wyznaczonym terminie, nie krótszym niż 5 dni,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następujących dokumentów potwierdzających brak podstaw do wykluczenia,: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odpis z właściwego rejestru lub z centralnej ewidencji i informacji o działalności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gospodarczej, jeżeli odrębne przepisy wymagają wpisu do rejestru lub ewidencji, w celu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potwierdzenia braku podstaw do wykluczenia w oparciu o art. 24 ust. 5 pkt. 1 ustawy;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oświadczenia Wykonawcy o braku wydania wobec niego prawomocnego wyroku sądu lub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ostatecznej decyzji administracyjnej o zaleganiu z uiszczaniem podatków, opłat lub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składek na ubezpieczenia społeczne lub zdrowotne albo – w przypadku wydania takiego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wyroku lub decyzji – dokumentów potwierdzających dokonanie płatności tych należności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wraz z ewentualnymi odsetkami lub grzywnami lub zawarcie wiążącego porozumienia w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sprawie spłat tych należności;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c) oświadczenia Wykonawcy o braku orzeczenia wobec niego tytułem środka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zapobiegawczego zakazu ubiegania się o zamówienia publiczne;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d) oświadczenia Wykonawcy o przynależności albo braku przynależności do tej samej grupy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kapitałowej; w przypadku przynależności do tej samej grupy kapitałowej wykonawca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może złożyć wraz z oświadczeniem dokumenty bądź informacje potwierdzające, że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powiązania z innym wykonawcą nie prowadzą do zakłócenia konkurencji w postępowaniu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(o którym mowa w §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>6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ust. 5).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e) oświadczenia Wykonawcy o niezaleganiu z opłacaniem podatków i opłat lokalnych, o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których mowa w ustawie z dnia 12 stycznia 1991 r. o podatkach i opłatach lokalnych (Dz.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U. z 2016 r. poz. 716);</w:t>
      </w:r>
    </w:p>
    <w:p w:rsidR="00923035" w:rsidRDefault="00923035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062673" w:rsidRDefault="00062673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Podmioty zagraniczne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12. Jeżeli Wykonawca ma siedzibę lub miejsce zamieszkania poza terytorium Rzeczypospolitej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Polskiej, zamiast dokumentów, o których mowa: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w § 7 ust. 11 lit. a, składa dokument lub dokumenty wystawione w kraju, w którym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Wykonawca ma siedzibę lub miejsce zamieszkania, potwierdzające odpowiednio, że nie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otwarto jego likwidacji ani nie ogłoszono upadłości, wystawione nie wcześniej niż 6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miesięcy przed upływem terminu składania ofert,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13.Wykonawca nie jest obowiązany do złożenia oświadczeń lub dokumentów potwierdzających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brak podstaw do wykluczenia, o których mowa w ust. 11. lit a, jeżeli zamawiający posiada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oświadczenia lub dokumenty dotyczące tego Wykonawcy lub może je </w:t>
      </w: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uzyskać za pomocą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bezpłatnych i ogólnodostępnych baz danych, w szczególności rejestrów publicznych 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rozumieniu ustawy z dnia 17 lutego 2005 r. o informatyzacji działalności podmiotów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realizujących zadania publiczne (Dz. U. z 20014r. poz. 1114 oraz z 20016.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Poz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352).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14.W przypadku wskazania przez Wykonawcę dostępności oświadczeń lub dokumentów, o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których mowa w ust. 11 lit a, w formie elektronicznej pod określonych adresami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internetowymi ogólnodostępnych i bezpłatnych baz danych, zamawiający pobiera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samodzielnie z tych baz danych wskazane przez Wykonawcę oświadczenia lub dokumenty.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15.W przypadku wskazania przez wykonawcę oświadczeń lub dokumentów, o których mowa 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ust. 11 lit a, które znajdują się w posiadaniu zamawiającego, w szczególności oświadczeń lub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dokumentów przechowywanych prze zamawiającego zgodnie z art. 97 ust. 1 ustawy,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zamawiający w celu potwierdzenia okoliczności, o których mowa w art. 25 ust. 1 pkt 1 i 3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ustawy, korzysta z posiadanych oświadczeń lub dokumentów , o ile są one aktualne.</w:t>
      </w:r>
    </w:p>
    <w:p w:rsidR="00663207" w:rsidRDefault="00663207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Dokumenty podmiotów trzecich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16. W celu oceny, czy Wykonawca polegając na zdolnościach lub sytuacji innych podmiotów na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zasadach określonych w art. 22a ustawy, będzie dysponował niezbędnymi zasobami w stopniu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umożliwiającym należyte wykonanie zamówienia publicznego oraz oceny, czy stosunek łączący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Wykonawcę z tymi podmiotami gwarantuje rzeczywisty dostęp do ich zasobów, zamawiający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może żądać: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17. przedstawienia dokumentu potwierdzającego, że Wykonawca polega na zdolnościach innych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podmiotów, w szczególności zobowiązanie innego podmiotu do oddania Wykonawcy do dyspozycji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niezbędnych zasobów na potrzeby realizacji zamówienia (</w:t>
      </w: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  <w:t>dokument należy złożyć wraz z ofertą</w:t>
      </w:r>
      <w:r>
        <w:rPr>
          <w:rFonts w:ascii="TimesNewRomanPSMT" w:hAnsi="TimesNewRomanPSMT" w:cs="TimesNewRomanPSMT"/>
          <w:color w:val="000000"/>
          <w:sz w:val="24"/>
          <w:szCs w:val="24"/>
        </w:rPr>
        <w:t>)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18. dokumentów, które określają w szczególności: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zakres dostępnych Wykonawcy zasobów innego podmiotu;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b)sposób wykorzystania zasobów innego podmiotu, przez Wykonawcę, przy wykonywaniu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zamówienia publicznego;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c) zakres i okres udziału innego podmiotu przy wykonywaniu zamówienia publicznego;</w:t>
      </w:r>
    </w:p>
    <w:p w:rsidR="00062673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d) czy podmiot, na zdolnościach którego Wykonawca polega w odniesieniu do warunków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udziału w postępowaniu dotyczących wykształcenia, kwalifikacji zawodowych lub doświadczenia,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zrealizuje roboty budowlane, których wskazane zdolności dotyczą.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Zamawiający żąda od Wykonawcy, który polega na zdolnościach lub sytuacji innych podmiotów na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zasadach określonych w art. 22a ustawy, przedstawienia w odniesieniu do tych podmiotów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dokumentów wymienionych w § 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>6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ust. 11.</w:t>
      </w:r>
    </w:p>
    <w:p w:rsidR="00062673" w:rsidRDefault="00062673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§ 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7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INFORMACJE O SPOSOBIE POROZUMIEWANIA SIĘ ZAMAWIAJĄCEGO Z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WYKONAWCAMI ORAZ PRZEKAZANIA OŚWIADCZEŃ LUB DOKUMENTÓW, 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TAKŻE WSKAZANIE OSÓB UPRAWNIONYCH DO POROZUMIEWANIA SIĘ Z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WYKONAWCAMI</w:t>
      </w:r>
    </w:p>
    <w:p w:rsidR="00663207" w:rsidRDefault="00663207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Wszelkie oświadczenia, wnioski, zawiadomienia, pytania oraz inne informacje Zamawiający i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 przekazują pisemnie faksem lub drogą elektroniczną. Korespondencja powinna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być opatrzona numerem sprawy.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Oświadczenie, wnioski, zawiadomienia, pytania oraz inne informacje przekazane za pomocą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faksu lub drogą elektroniczną uważa się za złożone w terminie, jeżeli ich treść dotarła do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adresata przed upływem terminu na ich złożenie.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Jeżeli Zamawiający lub Wykonawca przekazują dokumenty lub informację faksem lub drogą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elektroniczną każda ze stron na żądanie drugiej niezwłocznie potwierdza fakt ich otrzymania.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4. W przypadku, gdy przesłane za pomogą faksu oświadczenia, wnioski, zawiadomienia, pytania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oraz inne informacje będą nieczytelne, Zamawiający może się zwrócić o ponowne ich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przesłanie za pomocą innego z wymienionych w niniejszej SIWZ sposobów.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Ofertę składa się pod rygorem nieważności w formie pisemnej.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Oświadczenia, o których mowa w rozporządzeniu Ministra Rozwoju z dnia 26 lipca 2016 r. 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sprawie rodzajów dokumentów, jakich może żądać zamawiający od Wykonawcy 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postępowaniu o udzielenie zamówienia (Dz. U. poz. 1126), zwanym dalej „rozporządzeniem”,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dotyczące Wykonawcy i innych podmiotów, na zdolnościach lub sytuacji których polega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Wykonawca na zasadach określonych w art. 22a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oraz dotyczące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podwykonawców, należy złożyć w oryginale.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7. Zobowiązanie podmiotu trzeciego, o którym mowa §7 ust. 6 należy złożyć w oryginale.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8. Dokumenty, o których mowa w rozporządzeniu, inne niż oświadczenia, o których mowa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powyżej w ust. 6, należy złożyć w oryginale lub kopii potwierdzonej za zgodność z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oryginałem.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9. Poświadczenia za zgodność z oryginałem dokonuje odpowiednio Wykonawca, podmiot, na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którego zdolnościach lub sytuacji polega Wykonawca, Wykonawcy wspólnie ubiegający się 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udzielenie zamówienia publicznego albo podwykonawca, w zakresie dokumentów, które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każdego z nich dotyczą.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10. Potwierdzenie za zgodność z oryginałem następuje w formie pisemnej lub w formie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elektronicznej.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11. Zamawiający może żądać przedstawienia oryginału lub notarialnie poświadczonej kopii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dokumentów, o których mowa w rozporządzeniu, innych niż oświadczeń, wyłącznie wtedy,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gdy złożona kopia dokumentu jest nieczytelna lub budzi wątpliwości co do jej prawdziwości.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12.Dokumenty sporządzone w języku obcym są składane wraz z tłumaczeniem na język polski.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13.Wykonawca może zwrócić się z wnioskiem do Zamawiającego o wyjaśnienie treści SIWZ.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Zamawiający niezwłocznie udzieli wyjaśnień jednak nie później niż w terminach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wskazujących w art. 38 ust. 1, pod warunkiem, że wniosek o wyjaśnienie treści SIWZ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wpłynął do zamawiającego nie później niż do końca dnia, w którym upływa połowa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wyznaczonego terminu składania ofert.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14. Jeżeli wniosek o wyjaśnienie treści SIWZ wpłynął po upływie terminu składania wniosku, o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którym mowa w art. 38 ust. 1 ustawy, lub dotyczy udzielonych wyjaśnień, Zamawiający może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udzielić wyjaśnień albo pozostawić wniosek bez rozpatrywania. Przedłużenie terminu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składania ofert nie wpływa na bieg ww. terminu składnia wniosków o wyjaśnienie treści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SIWZ.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15. Zamawiający przekaże treść wyjaśnienia jednocześnie wszystkim Wykonawcom, którym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przekazano SIWZ oraz umieści na stronie internetowej bez ujawniania źródła zapytania.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16.W uzasadnionych przypadkach zamawiający może przed upływem terminu składania ofert,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zmienić treść SIWZ. Dokonane w ten sposób uzupełnienie stanie się integralną częścią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SIWZ. Jednocześnie treść modyfikacji zostanie przesłana wszystkim Wykonawcom, którym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przekazano SIWZ oraz zostanie zamieszczona na stronie internetowej zamawiającego.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Wprowadzone zmiany są wiążące dla Wykonawców, tzn. wszelkie zmiany SIWZ dokonane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przez Zamawiającego oraz zmiany powstałe w wyniku udzielonych wyjaśnień do zadawanych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postępowaniu pytań, winny być przez Wykonawcę uwzględnione w składanej ofercie.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17. Zamawiający przyjmuje wszelkie pisma w godzinach urzędowych,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tzn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od 8:00 do 16:00 w dni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robocze.</w:t>
      </w:r>
    </w:p>
    <w:p w:rsidR="00663207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18.Osoby uprawnione do porozumiewania się z Wykonawcami: Iwona Bułatowicz, 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tel. 029 64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23 657.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19.Korespondencję do zamawiającego należy kierować: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pisemnie na adres Gmina Długosiodło, ul. T. Kościuszki 2, 07-210 Długosiodło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drogą elektroniczna na adres: i.bulatowicz@dlugosiodlo.pl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20.Korespondencja w niniejszym postępowaniu prowadzona jest w języku polskim. Oznacza to,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że wszelka korespondencja w innym języku niż polski winna być złożona wraz z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tłumaczeniem na język polski.</w:t>
      </w:r>
    </w:p>
    <w:p w:rsidR="00663207" w:rsidRDefault="00663207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§ 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8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WYMAGANIA DOTYCZĄCE WADIUM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Zamawiający nie wymaga wniesienia wadium.</w:t>
      </w:r>
    </w:p>
    <w:p w:rsidR="00663207" w:rsidRDefault="00663207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§ 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9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Termin związania ofertą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Termin związania ofertą wynosi 30 dni od terminu składnia. Bieg terminu związania ofertą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rozpoczyna się wraz z upływem terminu składania ofert.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Wykonawca samodzielnie lub na wniosek Zamawiającego może przedłużyć termin związania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ofertą, z tym że Zamawiający może tylko raz, co najmniej 3 dni przed upływem terminu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związania ofertą, zwrócić się do Wykonawców o wyrażenie zgody na przedłużenie tego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terminu o oznaczony okres, nie dłużej jednak niż 60 dni.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Odmowa wyrażenia zgody, o której mowa w pkt 2, nie powoduje utraty wadium.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Przedłużenie okresu związania ofertą jest dopuszczalne tylko z jednoczesnym przedłużeniem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okresu ważności wadium albo, jeżeli jest to możliwe, z wniesieniem nowego wadium na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przedłużony okres związania ofertą. Jeżeli przedłużenie terminu związania ofertą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dokonywane jest po wyborze najkorzystniejszej oferty, obowiązek wniesienia nowego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wadium lub jego przedłużenia dotyczy jedynie Wykonawcy, którego oferta została wybrana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jako najkorzystniejsza.</w:t>
      </w:r>
    </w:p>
    <w:p w:rsidR="00663207" w:rsidRDefault="00663207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0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Opis sposobu przygotowania ofert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Wykonawca może złożyć tylko jedną ofertę w niniejszym postępowaniu.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Oferta, oświadczenia oraz dokumenty, dla których Zamawiający określił wzory w formie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załączników do niniejszej SIWZ, winny być sporządzone zgodnie z tymi wzorami co do treści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oraz opisu kolumn i wierszy.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Oferta musi być sporządzona z zachowaniem formy pisemnej pod rygorem nieważności.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Oferta winna być sporządzona w jednym egzemplarzu, czytelnym pismem (wskazany jest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maszynopis lub wydruk komputerowy).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Oferta i załączniki do oferty (tj. Wymagane oświadczenia i dokumenty) muszą być podpisane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przez Wykonawcę lub osobę/ osoby uprawnione do jego reprezentacji.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Pełnomocnictwo - jeżeli dotyczy – należy załączyć do oferty . W przypadku pełnomocnictwa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złożonego w innym języku niż język polski winno być ono złożone z tłumaczeniem na język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polski.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Dokumenty do oferty należy złożyć w oryginale lub kopii poświadczonej za zgodność z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oryginałem przez Wykonawcę zgodnie z zapisami Rozporządzenia Ministra rozwoju z dnia 27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lipca 2016 r. w sprawie rodzajów dokumentów, jakich może żądać Zamawiający od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 w postępowaniu o udzielenie zamówienia.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7. Postępowanie prowadzone jest w języku polskim. Oznacza to, że oferta, oświadczenia oraz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każdy dokument złożony wraz z ofertą sporządzony w innym języku niż język polski winien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być złożony wraz z tłumaczeniem na język polski.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8. Zaleca się, aby strony oferty i jej załączniki były trwale ze sobą połączone i kolejno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ponumerowane.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9. Zaleca się, aby ewentualne poprawki w tekście oferty były naniesione w czytelny sposób i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parafowane przez osoby uprawnione.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10. Zaleca się, aby koperta (opakowanie) były opatrzone nazwą i adresem Wykonawcy, aby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można było zwrócić Wykonawcy bez otwierania: wycofaną ofertę lub ofertę złożoną po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upływie terminu do składania ofert.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11.W przypadku składania oferty za pośrednictwem Poczty Polskiej lub poczty kurierskiej,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niezależnie od oznakowania wskazanego w pkt 10 zaleca się, aby na nalepce adresowej/liście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przewozowym na opakowaniu zewnętrznym firmy przewozowej znajdowała się, obok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wskazania adresata co najmniej informacja, że w przesyłce znajduje się oferta, z podaniem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numeru postępowania oraz godziny, do której musi ona zostać złożona (np. dostarczyć do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godz. 10:00). Niezastosowanie się do niniejszych zaleceń może skutkować potraktowaniem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przesyłki jako zwykłej korespondencji, a w konsekwencji niedostarczeniem jej na miejsce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składania ofert w wymaganym terminie.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12.W przypadku składania oferty przez Wykonawców wspólnie ubiegających się o udzielenie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zamówienia należy przedstawić pełnomocnictwo do reprezentowania wszystkich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Wykonawców wspólnie ubiegających się o udzielenie zamówienia.. Pełnomocnik może być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ustawiony do reprezentowania Wykonawców w postępowaniu albo reprezentowania w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postępowaniu i zawarcia umowy.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13.Wykonawca może wprowadzić zmiany w złożonej ofercie lub ją wycofać, pod warunkiem, że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uczyni to przed upływem terminu składania ofert. Zarówno zmiana jak i wycofanie złożonej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oferty następnie poprzez złożenie pisemnego wniosku podpisanego przez osobę/ Osoby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uprawnione do reprezentowania Wykonawcy.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14. Zmiany oferty oraz wniosek o wycofanie oferty muszą być złożone w miejscu i według zasad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obowiązujących przy składaniu oferty. Odpowiednio opisane koperty zawierające zmiany lub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wycofanie należy dodatkowo opatrzyć dopiskiem „ZMIANA” lub „WYCOFANIE”. W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przypadku złożenia kilku ”ZMIAN” kopertę każdej „ZMIANY” należy dodatkowo opatrzyć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napisem „zmiana nr…..”.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15.Wraz z wnioskiem o zmianę lub wycofanie złożonej oferty należy złożyć dokumenty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potwierdzające uprawnienia osoby/ osób podpisujących wniosek do reprezentowania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 ( jeżeli uprawnienie to nie wynika z dokumentów załączonych do oferty).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16.W trakcie publicznej sesji otwarcia ofert koperty (paczki) oznakowane dopiskiem „ZMIANA”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lub „WYCOFANIE” zostaną otwarte przed otwarciem kopert (paczek) zawierających oferty.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 weryfikacji, w toku badania i oceny ofert, poprawności procedury dokonania zmian lub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wycofania oferty: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Zmiany zostaną dołączone do oferty,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 przypadku ofert wycofanych Zamawiający niezwłocznie zwróci wadium w sposób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wskazany we wniosku, a w przypadku braku takiego wskazania prześle na adres siedziby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Wykonawcy, natomiast wycofana oferta pozostanie w posiadaniu Zamawiającego.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17. Jeżeli Wykonawca zastrzega w ofercie informacje stanowiące tajemnicę przedsiębiorstwa w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rozumieniu przepisów o zwalczaniu nieuczciwej konkurencji, jest on, w myśl art. 8 ust. 3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, również zobowiązany wykazać, iż zastrzeżone informacje stanowią tajemnicę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przedsiębiorstwa. Utajnione informacje powinny być złożone w sposób wyraźnie określający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wolę ich utajnienia, np. w oddzielnej wewnętrznej kopercie z oznakowaniem „tajemnica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przedsiębiorstwa” lub spięte (zszyte) oddzielnie od pozostałych, jawnych elementów oferty.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Przez tajemnicę przedsiębiorstwa rozumie się nieujawnione do wiadomości publicznej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informacje techniczne, technologiczne, organizacyjne przedsiębiorstwa lub inne informacje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posiadające wartość gospodarczą, co, do których przedsiębiorca podjął niezbędne działania, 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celu zachowania ich poufności – art. 11 ust. 4 ustawy z dnia 16 kwietnia 1993 roku o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zwalczaniu nieuczciwej konkurencji (Dz. U. z 2003 r. Nr 153, poz. 1503 z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późn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 zm.).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Wykonawca nie może zastrzec informacji, o których mowa w art. 86 ust. 4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18.Wykonawca ponosi wszelkie koszty związane z przygotowaniem i złożeniem oferty.</w:t>
      </w:r>
    </w:p>
    <w:p w:rsidR="00AC3458" w:rsidRDefault="00AC3458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D53FFB" w:rsidRDefault="00D53FFB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D53FFB" w:rsidRDefault="00D53FFB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§ 1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1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Termin składania ofert, adres na który oferty muszą być wysłane oraz język lub języki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 jakich muszą one być sporządzone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Ofertę należy umieścić w zamkniętym opakowaniu, uniemożliwiającym odczytanie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zawartości bez uszkodzenia tego opakowania. Opakowanie winno być oznaczone nazwą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(firmą) i adresem Wykonawcy oraz opisane: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Nazwa (firma) Wykonawcy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Adres Wykonawcy</w:t>
      </w:r>
    </w:p>
    <w:p w:rsidR="00A52649" w:rsidRDefault="00A52649" w:rsidP="00AC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„Dostawa artykułów żywnościowych dla Gminnego Centrum Informacji, Kultury, Sportu i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Rekreacji w Długosiodle ”</w:t>
      </w:r>
    </w:p>
    <w:p w:rsidR="00A52649" w:rsidRDefault="00A52649" w:rsidP="00AC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Termin składania ofert upływa w dniu </w:t>
      </w:r>
      <w:r w:rsidR="00D53FFB">
        <w:rPr>
          <w:rFonts w:ascii="TimesNewRomanPSMT" w:hAnsi="TimesNewRomanPSMT" w:cs="TimesNewRomanPSMT"/>
          <w:color w:val="000000"/>
          <w:sz w:val="24"/>
          <w:szCs w:val="24"/>
        </w:rPr>
        <w:t>27 grudnia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201</w:t>
      </w:r>
      <w:r w:rsidR="004220C1">
        <w:rPr>
          <w:rFonts w:ascii="TimesNewRomanPSMT" w:hAnsi="TimesNewRomanPSMT" w:cs="TimesNewRomanPSMT"/>
          <w:color w:val="000000"/>
          <w:sz w:val="24"/>
          <w:szCs w:val="24"/>
        </w:rPr>
        <w:t>8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 o godz. 1</w:t>
      </w:r>
      <w:r w:rsidR="004220C1">
        <w:rPr>
          <w:rFonts w:ascii="TimesNewRomanPSMT" w:hAnsi="TimesNewRomanPSMT" w:cs="TimesNewRomanPSMT"/>
          <w:color w:val="000000"/>
          <w:sz w:val="24"/>
          <w:szCs w:val="24"/>
        </w:rPr>
        <w:t>2</w:t>
      </w:r>
      <w:r>
        <w:rPr>
          <w:rFonts w:ascii="TimesNewRomanPSMT" w:hAnsi="TimesNewRomanPSMT" w:cs="TimesNewRomanPSMT"/>
          <w:color w:val="000000"/>
          <w:sz w:val="24"/>
          <w:szCs w:val="24"/>
        </w:rPr>
        <w:t>:00</w:t>
      </w:r>
    </w:p>
    <w:p w:rsidR="00A52649" w:rsidRDefault="00A52649" w:rsidP="00AC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NIE OTWIERAĆ PRZED </w:t>
      </w:r>
      <w:r w:rsidR="00D53FFB">
        <w:rPr>
          <w:rFonts w:ascii="TimesNewRomanPSMT" w:hAnsi="TimesNewRomanPSMT" w:cs="TimesNewRomanPSMT"/>
          <w:color w:val="000000"/>
          <w:sz w:val="24"/>
          <w:szCs w:val="24"/>
        </w:rPr>
        <w:t>27 grudnia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201</w:t>
      </w:r>
      <w:r w:rsidR="004220C1">
        <w:rPr>
          <w:rFonts w:ascii="TimesNewRomanPSMT" w:hAnsi="TimesNewRomanPSMT" w:cs="TimesNewRomanPSMT"/>
          <w:color w:val="000000"/>
          <w:sz w:val="24"/>
          <w:szCs w:val="24"/>
        </w:rPr>
        <w:t>8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 godz. 1</w:t>
      </w:r>
      <w:r w:rsidR="004220C1">
        <w:rPr>
          <w:rFonts w:ascii="TimesNewRomanPSMT" w:hAnsi="TimesNewRomanPSMT" w:cs="TimesNewRomanPSMT"/>
          <w:color w:val="000000"/>
          <w:sz w:val="24"/>
          <w:szCs w:val="24"/>
        </w:rPr>
        <w:t>2</w:t>
      </w:r>
      <w:r>
        <w:rPr>
          <w:rFonts w:ascii="TimesNewRomanPSMT" w:hAnsi="TimesNewRomanPSMT" w:cs="TimesNewRomanPSMT"/>
          <w:color w:val="000000"/>
          <w:sz w:val="24"/>
          <w:szCs w:val="24"/>
        </w:rPr>
        <w:t>:15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Ofertę należy złożyć w Urzędzie Gminy Długosiodło, ul. T. Kościuszki 2, 07 – 210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Długosiodło, I piętro, pokój nr 1, w nieprzekraczalnym terminie do dnia </w:t>
      </w:r>
      <w:r w:rsidR="00D53FFB">
        <w:rPr>
          <w:rFonts w:ascii="TimesNewRomanPSMT" w:hAnsi="TimesNewRomanPSMT" w:cs="TimesNewRomanPSMT"/>
          <w:color w:val="000000"/>
          <w:sz w:val="24"/>
          <w:szCs w:val="24"/>
        </w:rPr>
        <w:t>27 grudnia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201</w:t>
      </w:r>
      <w:r w:rsidR="004220C1">
        <w:rPr>
          <w:rFonts w:ascii="TimesNewRomanPSMT" w:hAnsi="TimesNewRomanPSMT" w:cs="TimesNewRomanPSMT"/>
          <w:color w:val="000000"/>
          <w:sz w:val="24"/>
          <w:szCs w:val="24"/>
        </w:rPr>
        <w:t>8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 godz. 1</w:t>
      </w:r>
      <w:r w:rsidR="004220C1">
        <w:rPr>
          <w:rFonts w:ascii="TimesNewRomanPSMT" w:hAnsi="TimesNewRomanPSMT" w:cs="TimesNewRomanPSMT"/>
          <w:color w:val="000000"/>
          <w:sz w:val="24"/>
          <w:szCs w:val="24"/>
        </w:rPr>
        <w:t>2</w:t>
      </w:r>
      <w:r>
        <w:rPr>
          <w:rFonts w:ascii="TimesNewRomanPSMT" w:hAnsi="TimesNewRomanPSMT" w:cs="TimesNewRomanPSMT"/>
          <w:color w:val="000000"/>
          <w:sz w:val="24"/>
          <w:szCs w:val="24"/>
        </w:rPr>
        <w:t>:00.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Zamawiający nie ponosi odpowiedzialności za: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złożenie przez Wykonawcę oferty po terminie składnia ofert,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złożenie oferty w innym niż określonym w pkt. 11.2 miejscu,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złożenie oferty nieopisanej w sposób określony w pkt. 11.1 – uniemożliwiający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identyfikacje oferty, lub postępowania, którego dotyczy.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Zamawiający zwróci ofertę złożoną po terminie, zgodnie z przepisami art. 84 ust. 2 ustawy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5. Otwarcie ofert nastąpi na sali konferencyjnej Urzędu Gminy Długosiodło w dniu </w:t>
      </w:r>
      <w:r w:rsidR="00D53FFB">
        <w:rPr>
          <w:rFonts w:ascii="TimesNewRomanPSMT" w:hAnsi="TimesNewRomanPSMT" w:cs="TimesNewRomanPSMT"/>
          <w:color w:val="000000"/>
          <w:sz w:val="24"/>
          <w:szCs w:val="24"/>
        </w:rPr>
        <w:t>27 grudnia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201</w:t>
      </w:r>
      <w:r w:rsidR="004220C1">
        <w:rPr>
          <w:rFonts w:ascii="TimesNewRomanPSMT" w:hAnsi="TimesNewRomanPSMT" w:cs="TimesNewRomanPSMT"/>
          <w:color w:val="000000"/>
          <w:sz w:val="24"/>
          <w:szCs w:val="24"/>
        </w:rPr>
        <w:t>8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 o godz. 1</w:t>
      </w:r>
      <w:r w:rsidR="004220C1">
        <w:rPr>
          <w:rFonts w:ascii="TimesNewRomanPSMT" w:hAnsi="TimesNewRomanPSMT" w:cs="TimesNewRomanPSMT"/>
          <w:color w:val="000000"/>
          <w:sz w:val="24"/>
          <w:szCs w:val="24"/>
        </w:rPr>
        <w:t>2</w:t>
      </w:r>
      <w:r>
        <w:rPr>
          <w:rFonts w:ascii="TimesNewRomanPSMT" w:hAnsi="TimesNewRomanPSMT" w:cs="TimesNewRomanPSMT"/>
          <w:color w:val="000000"/>
          <w:sz w:val="24"/>
          <w:szCs w:val="24"/>
        </w:rPr>
        <w:t>:15</w:t>
      </w:r>
    </w:p>
    <w:p w:rsidR="00790BD0" w:rsidRDefault="00790BD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</w:t>
      </w:r>
      <w:r w:rsidR="00790BD0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2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Opis sposobu obliczenia ceny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Każdy z wykonawców może zaproponować tylko jedną cenę i nie może jej zmienić. Nie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prowadzi się negocjacji w sprawie ceny. Nie dopuszcza się wariantowości cen. Wszelkie upusty,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rabaty winny być od razu ujęte w obliczeniu ceny, tak aby wyliczona cena za realizację zamówienia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była ceną ostateczną, bez konieczności dokonywania przez Zamawiającego przeliczeń itp. 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>d</w:t>
      </w:r>
      <w:r>
        <w:rPr>
          <w:rFonts w:ascii="TimesNewRomanPSMT" w:hAnsi="TimesNewRomanPSMT" w:cs="TimesNewRomanPSMT"/>
          <w:color w:val="000000"/>
          <w:sz w:val="24"/>
          <w:szCs w:val="24"/>
        </w:rPr>
        <w:t>ziałań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 celu jej określenia.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 formularzu ofertowym (załącznik 1 do SIWZ) należy wpisać cenę brutto części zamówienia,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na którą Wykonawca składa ofertę. Na formularzu cenowym należy podać cenę jednostkową brutto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każdego produktu, cenę tę pomnożyć przez ilość danego produktu, otrzymując w ten sposób cenę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brutto pozycji. Następnie zsumować ceny brutto wszystkich pozycji w danej części. Wykonawca w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formularzu cenowym dla części, na którą składa ofertę musi ująć wszystkie pozycje.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Cena oferty powinna być wyrażona w PLN z dokładnością do 2 miejsc po przecinku.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Podstawą obliczenia ceny oferty jest zakres zamówienia określony w SIWZ.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Wykonawca, określając wynagrodzenie ryczałtowe, zobowiązany jest do bardzo starannego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zapoznania się z przedmiotem zamówienia, warunkami wykonania i wszystkimi czynnikami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mogącymi mieć wpływ na cenę oferty.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Cena oferty nie będzie mogła ulec zwiększeniu przez cały okres trwania umowy.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7. Do oceny ofert zamawiający przyjmie cenę brutto podaną w formularzu ofertowym za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wykonanie części, na którą została złożona oferta.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8. Cena oferty powinna być wyrażona w złotych polskich (PLN).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9. Stawka VAT musi być określona zgodnie z ustawą z 11 marca 2004 r. o podatku od towarów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i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usług (Dz. U. Nr 54, poz. 535 z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póź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 zm.).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Zamawiający poprawi w ofercie Wykonawcy: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oczywiste omyłki pisarskie;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- oczywiste omyłki rachunkowe z uwzględnieniem konsekwencji rachunkowych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dokonanych poprawek;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inne omyłki polegające na niezgodności oferty ze specyfikacją istotnych warunków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zamówienia, niepowodujących istotnych zmian w treści ofert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niezwłocznie zawiadamiając o tym Wykonawcę, którego oferta została poprawiona.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3.Jeżeli złożono ofertę, której wybór prowadziłby do powstania u Zamawiającego obowiązku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podatkowego zgodnie za przepisami o podatku do towarów i usług, Zamawiający w celu oceny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takiej oferty dolicza do przedstawionej w niej ceny podatek od towarów i usług, który miałby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obowiązek rozliczyć zgodnie z obowiązującymi przepisami. Wykonawca składając ofertę, jest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zobowiązany poinformować Zamawiającego (w formie dodatkowego pisemnego oświadczenia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składanego wyłącznie w sytuacji powstania u Zamawiającego obowiązku podatkowego zgodnie z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przepisami o podatku od towarów i usług), czy wybór oferty będzie prowadzić do powstania u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Zamawiającego obowiązku podatkowego, wskazując na nazwę (rodzaj) towaru lub usługi, których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dostawa lub świadczenie będzie prowadzić do jego powstania oraz wskazując ich wartość bez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kwoty podatku. Nie złożenie ww. oświadczenia oznaczać będzie, że oferta Wykonawcy nie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prowadzi do powstania u Zamawiającego obowiązku podatkowego zgodnie z przepisami o podatku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 towarów i usług.</w:t>
      </w:r>
    </w:p>
    <w:p w:rsidR="00790BD0" w:rsidRDefault="00790BD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</w:t>
      </w:r>
      <w:r w:rsidR="00790BD0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3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Opis kryteriów, którymi Zamawiający będzie się kierował przy wyborze oferty wraz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z podaniem znaczenia tych kryteriów i sposobu oceny ofert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1. Ocena ofert 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dla wszystkich części </w:t>
      </w:r>
      <w:r>
        <w:rPr>
          <w:rFonts w:ascii="TimesNewRomanPSMT" w:hAnsi="TimesNewRomanPSMT" w:cs="TimesNewRomanPSMT"/>
          <w:color w:val="000000"/>
          <w:sz w:val="24"/>
          <w:szCs w:val="24"/>
        </w:rPr>
        <w:t>zostanie przeprowadzona wyłącznie o kryterium: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cena – 60%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termin płatności – 40%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liczba punktów w kryterium – cena 60% zostanie obliczona wg wzoru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cena oferty najniższej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Liczba punktów badanej oferty = ----------------------------- X 60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cena oferty badanej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Liczba punktów w kryterium termin płatności 40% będzie przyznawana w następujący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sposób: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- 7 dni – 0 pkt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- 14 dni – 20 pkt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- 21 dni i więcej – 40 pkt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Uzyskana z wyliczenia ilość punktów zostanie ostatecznie ustalona dokładnością do drugiego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miejsca po przecinku z zachowaniem zasady zaokrągleń matematycznych.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Punkty przyznane dla każdej z ofert wraz ze streszczeniem oceny i łączną punktację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przyznaną ofertom w kryterium oceny i łączną punktację, zostaną zamieszczone w informacji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 wyborze najkorzystniejsze oferty oraz na druku protokołu z postępowania.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W przypadku kiedy Wykonawca nie określi w formularzu ofertowym terminu udzielonej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gwarancji Zamawiający przyjmuje, że Wykonawca wybiera termin płatności 7 dni,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a w kryterium otrzyma 0 pkt.</w:t>
      </w:r>
    </w:p>
    <w:p w:rsidR="00790BD0" w:rsidRDefault="00790BD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790BD0" w:rsidRDefault="00790BD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790BD0" w:rsidRDefault="00790BD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§1</w:t>
      </w:r>
      <w:r w:rsidR="00790BD0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4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Informacje o formalnościach jakie powinny zostać dopełnione po wyborze oferty w celu</w:t>
      </w:r>
      <w:r w:rsidR="0002257A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zawarcia umowy w sprawie zamówienia publicznego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Zamawiający niezwłocznie informuje wszystkich Wykonawców o wyborze najkorzystniejszej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oferty zgodnie z zapisami art. 92 ust.1 pkt 1-7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Zamawiający udostępnia informacje, o której mowa w ust. 1 zgodnie z zapisami art. 92 ust.1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pkt1 i 5-7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Zamawiający powiadomi wybranego Wykonawcę o miejscu i terminie podpisania umowy.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4. Przed podpisaniem umowy Wykonawca zobowiązany jest wnieść zabezpieczenie należytego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wykonania umowy na zasadach określonych w § 15 SIWZ.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Przed podpisaniem umowy Wykonawca winien złożyć: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a. umowę konsorcjum w przypadku, gdy Wykonawcy wspólnie ubiegający się o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udzielenie zamówienia złożyli najkorzystniejszą ofertę,</w:t>
      </w:r>
    </w:p>
    <w:p w:rsidR="006E1116" w:rsidRDefault="006E111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§1</w:t>
      </w:r>
      <w:r w:rsidR="006E111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5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Zabezpieczenie należytego wykonania umowy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1.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Zamawiający nie wymaga wniesienia zabezpieczenia należytego wykonania umowy.</w:t>
      </w:r>
    </w:p>
    <w:p w:rsidR="006E1116" w:rsidRDefault="006E111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§1</w:t>
      </w:r>
      <w:r w:rsidR="006E111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6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Pouczenie o środkach ochrony prawnej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Środki ochrony prawnej przysługują wykonawcy, a także innemu podmiotowi, jeżeli ma lub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miał interes w uzyskaniu danego zamówienia oraz poniósł lub może ponieść szkodę w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wyniku naruszenia przez Zamawiającego przepisów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oraz organizacjom wpisanym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na listę o której mowa w art. 154 pkt 5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Odwołanie przysługuje wyłącznie wobec czynności: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1) Określenia warunków udziału w postępowaniu,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2) Wykluczenia odwołującego z postępowania o udzielenie zamówienia,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3) Odrzucenie oferty odwołującego,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4) Opisu przedmiotu zamówienia,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5) Wyboru najkorzystniejszej oferty.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Odwołanie wnosi się do Prezesa Izby w formie pisemnej w postaci papierowej albo w postaci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elektronicznej, opatrzone odpowiednio własnoręcznym podpisem albo kwalifikowanym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podpisem elektronicznym.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Odwołanie wnosi się w terminie 5 dni od dnia przesłania informacji o czynności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zamawiającego stanowiącej postawę jego wniesienia.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Odwołanie wobec treści ogłoszenia, a także postanowień specyfikacji istotnych warunków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zamówienia, w terminie 5 dni – od dnia zamieszczenia ogłoszenia w Biuletynie Zamówień</w:t>
      </w:r>
      <w:r w:rsidR="007A6373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publicznych, lub zamieszczenia SIWZ na stronie internetowej.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Odwołanie wobec innych czynności – w terminie 5 dni - od dnia w którym powzięto lub przy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zachowaniu należytej staranności można było powziąć wiadomość o okolicznościach</w:t>
      </w:r>
      <w:r w:rsidR="007A6373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stanowiących postawę jego wniesienia.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7. Jeżeli zamawiający nie przesłał Wykonawcy zawiadomienia o wyborze oferty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najkorzystniejszej odwołanie wnosi się nie później niż w terminie 15 dni od dnia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zamieszczenia w Biuletynie zamówień publicznych ogłoszenia o udzieleniu zamówienia oraz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1 miesiąca od dnia zawarcia umowy, jeśli zamawiający nie zamieścił w BZP ogłoszenia o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udzieleniu zamówienia.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8. Odwołanie powinno wskazywać czynności lub zaniechanie czynności Zamawiającego, której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zarzuca się niezgodność z przepisami ustawy.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9. Odwołujący przesyła kopię odwołania Zamawiającemu przed upływem terminu do wniesienia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odwołania w taki sposób, aby mógł zapoznać się z jego treścią przed upływem tego terminu.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Domniemywa się, iż zamawiający mógł zapoznać się z treścią odwołania przed upływem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terminu do jego wniesienia, jeśli przesłanie jego kopii nastąpiło przed upływem terminu do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jego wniesienia przy użyciu środków komunikacji elektronicznej.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10.Wykonawca może w terminie przewidzianym do wniesienia odwołania poinformować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zamawiającego o niezgodnej z przepisami ustawy czynności podjętej przez niego lub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zaniechaniu czynności, do której jest on zobowiązany na podstawie ustawy, na które nie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przysługuje odwołanie.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11. Szczegóły określa Dział VI ustawy Prawo zamówień publicznych – Środki ochrony prawnej.</w:t>
      </w: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§ 1</w:t>
      </w:r>
      <w:r w:rsidR="0002257A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7.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Część dodatkowa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Informacja dotycząca ofert częściowych i wariantowych oraz o przewidywanych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zamówieniach, o których mowa w art. 67 ust. 1 pkt 6 ustawy.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Zamawiający nie dopuszcza składania ofert częściowych i wariantowych oraz nie przewiduje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udzielenia zamówień, o których mowa w art. 67 ust. 1 pkt 6 ustawy.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Adres strony internetowej Zamawiającego – dostęp do informacji dotyczących niniejszego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postępowania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Adres strony internetowej: www.dlugosiodlo.pl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Zamawiający nie przewiduje zawarcia umowy ramowej,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Zamawiający nie przewiduje aukcji elektronicznej,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Zamawiający nie przewiduje zwrotu kosztów udziału w postępowaniu,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Zamawiający nie przewiduje rozliczenia w walutach obcych,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7. Zamawiający nie przewiduje zorganizowania zebrania informacyjnego Wykonawców.</w:t>
      </w: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</w:t>
      </w:r>
      <w:r w:rsidR="0002257A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8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Wykaz załączników do SIWZ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1. Formularz ofertowy – zał. nr 1 do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Formularz cenowy – zał. nr 1.1</w:t>
      </w:r>
      <w:r w:rsidR="00D53FFB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Wzór oświadczenia o spełnieniu warunków udziału w postępowaniu i braku podstaw do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wykluczenia z udziału w postępowaniu o udzielenie zamówienia publicznego – zał. nr 2 do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4. Wzór umowy – zał. nr 3 do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Oświadczenie w zakresie przynależności do grupy kapitałowej- złożone zgodnie z zasadami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określonymi– zał. nr 4 do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Wskazane wyżej załączniki Wykonawca wypełnia stosownie do treści § 10 niniejszej SIWZ.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Zamawiający dopuszcza zmiany wielkości pól załączników oraz odmiany wyrazów wynikające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ze złożenia oferty wspólnej. Wprowadzone zmiany nie mogą zmieniać treści załączników.</w:t>
      </w: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2F26D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    </w:t>
      </w:r>
      <w:r w:rsidR="00A52649">
        <w:rPr>
          <w:rFonts w:ascii="TimesNewRomanPSMT" w:hAnsi="TimesNewRomanPSMT" w:cs="TimesNewRomanPSMT"/>
          <w:color w:val="000000"/>
          <w:sz w:val="24"/>
          <w:szCs w:val="24"/>
        </w:rPr>
        <w:t xml:space="preserve">Sporządziła: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                                               </w:t>
      </w:r>
      <w:r w:rsidR="00A52649">
        <w:rPr>
          <w:rFonts w:ascii="TimesNewRomanPSMT" w:hAnsi="TimesNewRomanPSMT" w:cs="TimesNewRomanPSMT"/>
          <w:color w:val="000000"/>
          <w:sz w:val="24"/>
          <w:szCs w:val="24"/>
        </w:rPr>
        <w:t>Zatwierdził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                   </w:t>
      </w:r>
    </w:p>
    <w:p w:rsidR="00A52649" w:rsidRDefault="00A52649" w:rsidP="002F26D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Iwona Bułatowicz 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                                      </w:t>
      </w:r>
      <w:r w:rsidR="00D53FFB">
        <w:rPr>
          <w:rFonts w:ascii="TimesNewRomanPSMT" w:hAnsi="TimesNewRomanPSMT" w:cs="TimesNewRomanPSMT"/>
          <w:color w:val="000000"/>
          <w:sz w:val="24"/>
          <w:szCs w:val="24"/>
        </w:rPr>
        <w:t>14 grudnia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201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>8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02D96" w:rsidRPr="00A02D96" w:rsidRDefault="00A02D96" w:rsidP="00A02D9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</w:rPr>
      </w:pPr>
      <w:r w:rsidRPr="00A02D96"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                                                                                                                     </w:t>
      </w:r>
      <w:r w:rsidRPr="00A02D96">
        <w:rPr>
          <w:rFonts w:ascii="TimesNewRomanPS-BoldMT" w:hAnsi="TimesNewRomanPS-BoldMT" w:cs="TimesNewRomanPS-BoldMT"/>
          <w:b/>
          <w:bCs/>
          <w:color w:val="FF0000"/>
        </w:rPr>
        <w:t>Dyrektor</w:t>
      </w:r>
      <w:r w:rsidRPr="00A02D96"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                       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                  </w:t>
      </w:r>
    </w:p>
    <w:p w:rsidR="00A02D96" w:rsidRPr="00A02D96" w:rsidRDefault="00A02D96" w:rsidP="00A02D9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</w:rPr>
      </w:pPr>
      <w:r w:rsidRPr="00A02D96">
        <w:rPr>
          <w:rFonts w:ascii="TimesNewRomanPS-BoldMT" w:hAnsi="TimesNewRomanPS-BoldMT" w:cs="TimesNewRomanPS-BoldMT"/>
          <w:b/>
          <w:bCs/>
          <w:color w:val="FF0000"/>
        </w:rPr>
        <w:t xml:space="preserve">                                                                                                              Gminnego Centrum Informacji</w:t>
      </w:r>
    </w:p>
    <w:p w:rsidR="00A02D96" w:rsidRPr="00A02D96" w:rsidRDefault="00A02D96" w:rsidP="00A02D96">
      <w:pPr>
        <w:jc w:val="both"/>
        <w:rPr>
          <w:rFonts w:ascii="TimesNewRomanPS-BoldMT" w:hAnsi="TimesNewRomanPS-BoldMT" w:cs="TimesNewRomanPS-BoldMT"/>
          <w:b/>
          <w:bCs/>
          <w:color w:val="FF0000"/>
        </w:rPr>
      </w:pPr>
      <w:r w:rsidRPr="00A02D96">
        <w:rPr>
          <w:rFonts w:ascii="TimesNewRomanPS-BoldMT" w:hAnsi="TimesNewRomanPS-BoldMT" w:cs="TimesNewRomanPS-BoldMT"/>
          <w:b/>
          <w:bCs/>
          <w:color w:val="FF0000"/>
        </w:rPr>
        <w:t xml:space="preserve">                                                                                                                 </w:t>
      </w:r>
      <w:r>
        <w:rPr>
          <w:rFonts w:ascii="TimesNewRomanPS-BoldMT" w:hAnsi="TimesNewRomanPS-BoldMT" w:cs="TimesNewRomanPS-BoldMT"/>
          <w:b/>
          <w:bCs/>
          <w:color w:val="FF0000"/>
        </w:rPr>
        <w:t xml:space="preserve"> </w:t>
      </w:r>
      <w:r w:rsidRPr="00A02D96">
        <w:rPr>
          <w:rFonts w:ascii="TimesNewRomanPS-BoldMT" w:hAnsi="TimesNewRomanPS-BoldMT" w:cs="TimesNewRomanPS-BoldMT"/>
          <w:b/>
          <w:bCs/>
          <w:color w:val="FF0000"/>
        </w:rPr>
        <w:t xml:space="preserve"> Kultury, Sportu i Rekreacji</w:t>
      </w:r>
    </w:p>
    <w:p w:rsidR="00A02D96" w:rsidRPr="00A02D96" w:rsidRDefault="00A02D96" w:rsidP="00A02D96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02D9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              </w:t>
      </w:r>
      <w:bookmarkStart w:id="0" w:name="_GoBack"/>
      <w:bookmarkEnd w:id="0"/>
      <w:r w:rsidRPr="00A02D9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/-/ Ewa Krysiak</w:t>
      </w:r>
    </w:p>
    <w:sectPr w:rsidR="00A02D96" w:rsidRPr="00A02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649"/>
    <w:rsid w:val="0002257A"/>
    <w:rsid w:val="00062673"/>
    <w:rsid w:val="00104E6D"/>
    <w:rsid w:val="001246D8"/>
    <w:rsid w:val="001474FC"/>
    <w:rsid w:val="001C1373"/>
    <w:rsid w:val="00260D36"/>
    <w:rsid w:val="002F26DE"/>
    <w:rsid w:val="004220C1"/>
    <w:rsid w:val="00472A49"/>
    <w:rsid w:val="00663207"/>
    <w:rsid w:val="006E1116"/>
    <w:rsid w:val="00790BD0"/>
    <w:rsid w:val="007A6373"/>
    <w:rsid w:val="008B1B92"/>
    <w:rsid w:val="00923035"/>
    <w:rsid w:val="00A02D96"/>
    <w:rsid w:val="00A52649"/>
    <w:rsid w:val="00AC3458"/>
    <w:rsid w:val="00B31BA7"/>
    <w:rsid w:val="00B628A6"/>
    <w:rsid w:val="00C86AE0"/>
    <w:rsid w:val="00CB458A"/>
    <w:rsid w:val="00D5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49A42"/>
  <w15:chartTrackingRefBased/>
  <w15:docId w15:val="{DAF4DBE5-80CF-47DC-B3B2-3FB8C593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2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57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CB458A"/>
    <w:pPr>
      <w:widowControl w:val="0"/>
      <w:shd w:val="clear" w:color="auto" w:fill="FFFFFF"/>
      <w:suppressAutoHyphens/>
      <w:autoSpaceDE w:val="0"/>
      <w:spacing w:after="0" w:line="240" w:lineRule="auto"/>
      <w:ind w:left="420"/>
      <w:jc w:val="both"/>
    </w:pPr>
    <w:rPr>
      <w:rFonts w:ascii="Times New Roman" w:eastAsia="Lucida Sans Unicode" w:hAnsi="Times New Roman" w:cs="Mangal"/>
      <w:color w:val="000000"/>
      <w:kern w:val="1"/>
      <w:sz w:val="24"/>
      <w:szCs w:val="26"/>
      <w:lang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458A"/>
    <w:rPr>
      <w:rFonts w:ascii="Times New Roman" w:eastAsia="Lucida Sans Unicode" w:hAnsi="Times New Roman" w:cs="Mangal"/>
      <w:color w:val="000000"/>
      <w:kern w:val="1"/>
      <w:sz w:val="24"/>
      <w:szCs w:val="26"/>
      <w:shd w:val="clear" w:color="auto" w:fill="FFFFFF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13</Pages>
  <Words>5836</Words>
  <Characters>35022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Iwona Bułatowicz</cp:lastModifiedBy>
  <cp:revision>10</cp:revision>
  <cp:lastPrinted>2018-08-16T11:58:00Z</cp:lastPrinted>
  <dcterms:created xsi:type="dcterms:W3CDTF">2018-08-10T10:15:00Z</dcterms:created>
  <dcterms:modified xsi:type="dcterms:W3CDTF">2018-12-14T10:33:00Z</dcterms:modified>
</cp:coreProperties>
</file>