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79" w:rsidRDefault="00402679" w:rsidP="00FC14E1">
      <w:pPr>
        <w:pStyle w:val="Moj"/>
        <w:rPr>
          <w:b/>
        </w:rPr>
      </w:pPr>
    </w:p>
    <w:p w:rsidR="00402679" w:rsidRDefault="00012AA7" w:rsidP="006E03B9">
      <w:pPr>
        <w:pStyle w:val="Moj"/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1495425" cy="177235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rb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360" cy="177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679" w:rsidRDefault="00402679" w:rsidP="000F1A5D">
      <w:pPr>
        <w:pStyle w:val="Moj"/>
        <w:spacing w:after="0"/>
        <w:rPr>
          <w:b/>
        </w:rPr>
      </w:pPr>
    </w:p>
    <w:p w:rsidR="000F1A5D" w:rsidRPr="00BD7293" w:rsidRDefault="00402679" w:rsidP="008850CB">
      <w:pPr>
        <w:pStyle w:val="Moj"/>
        <w:spacing w:after="0" w:line="276" w:lineRule="auto"/>
        <w:jc w:val="center"/>
        <w:rPr>
          <w:b/>
          <w:sz w:val="48"/>
          <w:szCs w:val="52"/>
        </w:rPr>
      </w:pPr>
      <w:r w:rsidRPr="00BD7293">
        <w:rPr>
          <w:b/>
          <w:sz w:val="48"/>
          <w:szCs w:val="52"/>
        </w:rPr>
        <w:t>Strategia Rozwoju Gminy</w:t>
      </w:r>
      <w:r w:rsidR="000F1A5D" w:rsidRPr="00BD7293">
        <w:rPr>
          <w:b/>
          <w:sz w:val="48"/>
          <w:szCs w:val="52"/>
        </w:rPr>
        <w:t xml:space="preserve"> Długosiodło na lata 201</w:t>
      </w:r>
      <w:r w:rsidR="004B522C">
        <w:rPr>
          <w:b/>
          <w:sz w:val="48"/>
          <w:szCs w:val="52"/>
        </w:rPr>
        <w:t>6</w:t>
      </w:r>
      <w:r w:rsidR="000F1A5D" w:rsidRPr="00BD7293">
        <w:rPr>
          <w:b/>
          <w:sz w:val="48"/>
          <w:szCs w:val="52"/>
        </w:rPr>
        <w:t xml:space="preserve">-2020 </w:t>
      </w:r>
    </w:p>
    <w:p w:rsidR="00FC14E1" w:rsidRPr="00BD7293" w:rsidRDefault="000F1A5D" w:rsidP="008850CB">
      <w:pPr>
        <w:pStyle w:val="Moj"/>
        <w:spacing w:after="0" w:line="276" w:lineRule="auto"/>
        <w:jc w:val="center"/>
        <w:rPr>
          <w:sz w:val="20"/>
        </w:rPr>
      </w:pPr>
      <w:r w:rsidRPr="00BD7293">
        <w:rPr>
          <w:b/>
          <w:sz w:val="48"/>
          <w:szCs w:val="52"/>
        </w:rPr>
        <w:t>z perspektywą do 2025 roku</w:t>
      </w:r>
    </w:p>
    <w:p w:rsidR="00FC14E1" w:rsidRDefault="00FC14E1" w:rsidP="00FC14E1">
      <w:pPr>
        <w:jc w:val="center"/>
      </w:pPr>
    </w:p>
    <w:p w:rsidR="00FC14E1" w:rsidRDefault="00341B30" w:rsidP="00FC14E1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7pt;height:319.95pt">
            <v:imagedata r:id="rId9" o:title="z_lotu_ptaka_9"/>
            <v:shadow opacity=".5" offset="6pt,-6pt"/>
          </v:shape>
        </w:pict>
      </w:r>
    </w:p>
    <w:p w:rsidR="00BD7293" w:rsidRDefault="00BD7293" w:rsidP="008850CB"/>
    <w:sdt>
      <w:sdtPr>
        <w:rPr>
          <w:rFonts w:asciiTheme="minorHAnsi" w:hAnsiTheme="minorHAnsi"/>
          <w:b w:val="0"/>
          <w:bCs/>
          <w:sz w:val="32"/>
          <w:szCs w:val="32"/>
        </w:rPr>
        <w:id w:val="1279002"/>
        <w:docPartObj>
          <w:docPartGallery w:val="Table of Contents"/>
          <w:docPartUnique/>
        </w:docPartObj>
      </w:sdtPr>
      <w:sdtEndPr>
        <w:rPr>
          <w:bCs w:val="0"/>
          <w:sz w:val="22"/>
          <w:szCs w:val="22"/>
        </w:rPr>
      </w:sdtEndPr>
      <w:sdtContent>
        <w:p w:rsidR="00402679" w:rsidRPr="0088131E" w:rsidRDefault="00402679" w:rsidP="0088131E">
          <w:pPr>
            <w:pStyle w:val="Bezodstpw"/>
            <w:rPr>
              <w:rStyle w:val="Nagwek1Znak"/>
              <w:b/>
            </w:rPr>
          </w:pPr>
          <w:r w:rsidRPr="0088131E">
            <w:rPr>
              <w:rStyle w:val="Nagwek1Znak"/>
              <w:b/>
            </w:rPr>
            <w:t>Spis treści</w:t>
          </w:r>
        </w:p>
        <w:p w:rsidR="0007793E" w:rsidRDefault="004F6665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r w:rsidRPr="00914CBD">
            <w:rPr>
              <w:sz w:val="28"/>
              <w:szCs w:val="28"/>
            </w:rPr>
            <w:fldChar w:fldCharType="begin"/>
          </w:r>
          <w:r w:rsidR="00402679" w:rsidRPr="00914CBD">
            <w:rPr>
              <w:sz w:val="28"/>
              <w:szCs w:val="28"/>
            </w:rPr>
            <w:instrText xml:space="preserve"> TOC \o "1-3" \h \z \u </w:instrText>
          </w:r>
          <w:r w:rsidRPr="00914CBD">
            <w:rPr>
              <w:sz w:val="28"/>
              <w:szCs w:val="28"/>
            </w:rPr>
            <w:fldChar w:fldCharType="separate"/>
          </w:r>
          <w:hyperlink w:anchor="_Toc434564223" w:history="1">
            <w:r w:rsidR="0007793E" w:rsidRPr="00EA6847">
              <w:rPr>
                <w:rStyle w:val="Hipercze"/>
                <w:noProof/>
              </w:rPr>
              <w:t>CZĘŚĆ I WPROWADZENIE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_Toc434564223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3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2"/>
            <w:tabs>
              <w:tab w:val="left" w:pos="66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4" w:history="1">
            <w:r w:rsidR="0007793E" w:rsidRPr="00EA6847">
              <w:rPr>
                <w:rStyle w:val="Hipercze"/>
                <w:noProof/>
              </w:rPr>
              <w:t>1.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ISTOTA STRATEGII W ZARZĄDZANIU ROZWOJEM GMINY DŁUGOSIODŁO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_Toc434564224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3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2"/>
            <w:tabs>
              <w:tab w:val="left" w:pos="66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5" w:history="1">
            <w:r w:rsidR="0007793E" w:rsidRPr="00EA6847">
              <w:rPr>
                <w:rStyle w:val="Hipercze"/>
                <w:noProof/>
              </w:rPr>
              <w:t>2.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STRUKTURA DOKUMENTU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_Toc434564225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4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6" w:history="1">
            <w:r w:rsidR="0007793E" w:rsidRPr="00EA6847">
              <w:rPr>
                <w:rStyle w:val="Hipercze"/>
                <w:noProof/>
              </w:rPr>
              <w:t>CZĘŚĆ II ANALIZA DIAGNOSTYCZNA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_Toc434564226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6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2"/>
            <w:tabs>
              <w:tab w:val="left" w:pos="66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7" w:history="1">
            <w:r w:rsidR="0007793E" w:rsidRPr="00EA6847">
              <w:rPr>
                <w:rStyle w:val="Hipercze"/>
                <w:noProof/>
              </w:rPr>
              <w:t>3.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DIAGNOZA SYTUACJI SPOŁECZNO – GOSPODARCZEJ GMINY DŁUGOSIODŁO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_Toc434564227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6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3"/>
            <w:tabs>
              <w:tab w:val="left" w:pos="110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8" w:history="1">
            <w:r w:rsidR="0007793E" w:rsidRPr="00EA6847">
              <w:rPr>
                <w:rStyle w:val="Hipercze"/>
                <w:noProof/>
              </w:rPr>
              <w:t>1.1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WSTĘP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_Toc434564228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6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3"/>
            <w:tabs>
              <w:tab w:val="left" w:pos="110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29" w:history="1">
            <w:r w:rsidR="0007793E" w:rsidRPr="00EA6847">
              <w:rPr>
                <w:rStyle w:val="Hipercze"/>
                <w:noProof/>
              </w:rPr>
              <w:t>1.2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UKŁAD PRZESTRZENNY GMINY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_Toc434564229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6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3"/>
            <w:tabs>
              <w:tab w:val="left" w:pos="110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0" w:history="1">
            <w:r w:rsidR="0007793E" w:rsidRPr="00EA6847">
              <w:rPr>
                <w:rStyle w:val="Hipercze"/>
                <w:noProof/>
              </w:rPr>
              <w:t>1.3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SYTUACJA SPOŁECZNA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_Toc434564230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13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3"/>
            <w:tabs>
              <w:tab w:val="left" w:pos="1100"/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1" w:history="1">
            <w:r w:rsidR="0007793E" w:rsidRPr="00EA6847">
              <w:rPr>
                <w:rStyle w:val="Hipercze"/>
                <w:noProof/>
              </w:rPr>
              <w:t>1.4</w:t>
            </w:r>
            <w:r w:rsidR="0007793E">
              <w:rPr>
                <w:rFonts w:eastAsiaTheme="minorEastAsia"/>
                <w:noProof/>
                <w:lang w:eastAsia="pl-PL"/>
              </w:rPr>
              <w:tab/>
            </w:r>
            <w:r w:rsidR="0007793E" w:rsidRPr="00EA6847">
              <w:rPr>
                <w:rStyle w:val="Hipercze"/>
                <w:noProof/>
              </w:rPr>
              <w:t>SYTUACJA GOSPODARCZA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_Toc434564231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17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2" w:history="1">
            <w:r w:rsidR="0007793E" w:rsidRPr="00EA6847">
              <w:rPr>
                <w:rStyle w:val="Hipercze"/>
                <w:noProof/>
              </w:rPr>
              <w:t>CZĘŚĆ III ANALIZA SWOT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_Toc434564232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27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3" w:history="1">
            <w:r w:rsidR="0007793E" w:rsidRPr="00EA6847">
              <w:rPr>
                <w:rStyle w:val="Hipercze"/>
                <w:noProof/>
              </w:rPr>
              <w:t>CZĘŚĆ IV WIZJA GMINY DŁUGOSIODŁO, PRIORYTETY ROZWOJOWE I CELE STRATEGICZNE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_Toc434564233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30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4" w:history="1">
            <w:r w:rsidR="0007793E" w:rsidRPr="00EA6847">
              <w:rPr>
                <w:rStyle w:val="Hipercze"/>
                <w:noProof/>
              </w:rPr>
              <w:t>CZĘŚĆ V KIERUNKI DZIAŁAŃ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_Toc434564234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38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07793E" w:rsidRDefault="00341B30">
          <w:pPr>
            <w:pStyle w:val="Spistreci1"/>
            <w:tabs>
              <w:tab w:val="right" w:leader="dot" w:pos="9060"/>
            </w:tabs>
            <w:rPr>
              <w:rFonts w:eastAsiaTheme="minorEastAsia"/>
              <w:noProof/>
              <w:lang w:eastAsia="pl-PL"/>
            </w:rPr>
          </w:pPr>
          <w:hyperlink w:anchor="_Toc434564235" w:history="1">
            <w:r w:rsidR="0007793E" w:rsidRPr="00EA6847">
              <w:rPr>
                <w:rStyle w:val="Hipercze"/>
                <w:noProof/>
              </w:rPr>
              <w:t>CZEŚĆ VI WDRAŻANIE I MONITORING STRATEGII ROZWOJU</w:t>
            </w:r>
            <w:r w:rsidR="0007793E">
              <w:rPr>
                <w:noProof/>
                <w:webHidden/>
              </w:rPr>
              <w:tab/>
            </w:r>
            <w:r w:rsidR="0007793E">
              <w:rPr>
                <w:noProof/>
                <w:webHidden/>
              </w:rPr>
              <w:fldChar w:fldCharType="begin"/>
            </w:r>
            <w:r w:rsidR="0007793E">
              <w:rPr>
                <w:noProof/>
                <w:webHidden/>
              </w:rPr>
              <w:instrText xml:space="preserve"> PAGEREF _Toc434564235 \h </w:instrText>
            </w:r>
            <w:r w:rsidR="0007793E">
              <w:rPr>
                <w:noProof/>
                <w:webHidden/>
              </w:rPr>
            </w:r>
            <w:r w:rsidR="0007793E">
              <w:rPr>
                <w:noProof/>
                <w:webHidden/>
              </w:rPr>
              <w:fldChar w:fldCharType="separate"/>
            </w:r>
            <w:r w:rsidR="007F3BF5">
              <w:rPr>
                <w:noProof/>
                <w:webHidden/>
              </w:rPr>
              <w:t>45</w:t>
            </w:r>
            <w:r w:rsidR="0007793E">
              <w:rPr>
                <w:noProof/>
                <w:webHidden/>
              </w:rPr>
              <w:fldChar w:fldCharType="end"/>
            </w:r>
          </w:hyperlink>
        </w:p>
        <w:p w:rsidR="00402679" w:rsidRDefault="004F6665">
          <w:r w:rsidRPr="00914CBD">
            <w:rPr>
              <w:sz w:val="28"/>
              <w:szCs w:val="28"/>
            </w:rPr>
            <w:fldChar w:fldCharType="end"/>
          </w:r>
        </w:p>
      </w:sdtContent>
    </w:sdt>
    <w:p w:rsidR="00402679" w:rsidRDefault="00402679" w:rsidP="00FC14E1">
      <w:pPr>
        <w:jc w:val="center"/>
      </w:pPr>
    </w:p>
    <w:p w:rsidR="00402679" w:rsidRDefault="00402679" w:rsidP="00402679"/>
    <w:p w:rsidR="00C042D9" w:rsidRDefault="00C042D9" w:rsidP="00402679"/>
    <w:p w:rsidR="00C042D9" w:rsidRPr="00402679" w:rsidRDefault="00C042D9" w:rsidP="00402679"/>
    <w:p w:rsidR="00402679" w:rsidRPr="00402679" w:rsidRDefault="00402679" w:rsidP="00402679"/>
    <w:p w:rsidR="00402679" w:rsidRDefault="00402679" w:rsidP="00402679"/>
    <w:p w:rsidR="00402679" w:rsidRDefault="00402679" w:rsidP="00402679">
      <w:pPr>
        <w:tabs>
          <w:tab w:val="left" w:pos="3585"/>
        </w:tabs>
      </w:pPr>
      <w:r>
        <w:tab/>
      </w:r>
    </w:p>
    <w:p w:rsidR="006A16A9" w:rsidRDefault="006A16A9" w:rsidP="00402679">
      <w:pPr>
        <w:tabs>
          <w:tab w:val="left" w:pos="3585"/>
        </w:tabs>
      </w:pPr>
    </w:p>
    <w:p w:rsidR="006A16A9" w:rsidRDefault="006A16A9" w:rsidP="00402679">
      <w:pPr>
        <w:tabs>
          <w:tab w:val="left" w:pos="3585"/>
        </w:tabs>
      </w:pPr>
    </w:p>
    <w:p w:rsidR="006A16A9" w:rsidRDefault="006A16A9" w:rsidP="00402679">
      <w:pPr>
        <w:tabs>
          <w:tab w:val="left" w:pos="3585"/>
        </w:tabs>
      </w:pPr>
    </w:p>
    <w:p w:rsidR="00402679" w:rsidRDefault="00402679" w:rsidP="00402679">
      <w:pPr>
        <w:tabs>
          <w:tab w:val="left" w:pos="3585"/>
        </w:tabs>
      </w:pPr>
    </w:p>
    <w:p w:rsidR="002F359A" w:rsidRDefault="002F359A" w:rsidP="00402679">
      <w:pPr>
        <w:tabs>
          <w:tab w:val="left" w:pos="3585"/>
        </w:tabs>
      </w:pPr>
    </w:p>
    <w:p w:rsidR="007356AD" w:rsidRDefault="007356AD" w:rsidP="00402679">
      <w:pPr>
        <w:tabs>
          <w:tab w:val="left" w:pos="3585"/>
        </w:tabs>
      </w:pPr>
    </w:p>
    <w:p w:rsidR="00402679" w:rsidRPr="0088131E" w:rsidRDefault="00EA0B17" w:rsidP="0088131E">
      <w:pPr>
        <w:pStyle w:val="Nagwek1"/>
      </w:pPr>
      <w:bookmarkStart w:id="0" w:name="_Toc434564223"/>
      <w:r>
        <w:lastRenderedPageBreak/>
        <w:t xml:space="preserve">CZĘŚĆ I </w:t>
      </w:r>
      <w:r w:rsidRPr="00402679">
        <w:t>WPROWADZENIE</w:t>
      </w:r>
      <w:bookmarkEnd w:id="0"/>
    </w:p>
    <w:p w:rsidR="0089253F" w:rsidRPr="0088131E" w:rsidRDefault="00EA0B17" w:rsidP="0088131E">
      <w:pPr>
        <w:pStyle w:val="Nagwek2"/>
      </w:pPr>
      <w:bookmarkStart w:id="1" w:name="_Toc434564224"/>
      <w:r w:rsidRPr="0088131E">
        <w:t>ISTOTA</w:t>
      </w:r>
      <w:r w:rsidR="0088131E" w:rsidRPr="0088131E">
        <w:t xml:space="preserve"> </w:t>
      </w:r>
      <w:r w:rsidRPr="0088131E">
        <w:t>STRATEGII W ZARZĄDZANIU ROZWOJEM GMINY DŁUGOSIODŁO</w:t>
      </w:r>
      <w:bookmarkEnd w:id="1"/>
    </w:p>
    <w:p w:rsidR="00426BBC" w:rsidRDefault="000158A5" w:rsidP="0089253F">
      <w:pPr>
        <w:pStyle w:val="Moj"/>
      </w:pPr>
      <w:r>
        <w:t xml:space="preserve">W szybko rozwijającym się i konkurencyjnym świecie wzrasta znaczenie </w:t>
      </w:r>
      <w:r w:rsidR="00980986">
        <w:t>orientacji na długookresowe cele.</w:t>
      </w:r>
      <w:r w:rsidR="003D1DCC">
        <w:t xml:space="preserve"> Dynamika rozwoju oraz powiększający się wpływ globalizacji na lokalną s</w:t>
      </w:r>
      <w:r w:rsidR="00224060">
        <w:t>połeczność wymusza włodarzy JST</w:t>
      </w:r>
      <w:r w:rsidR="00980986">
        <w:t xml:space="preserve"> na </w:t>
      </w:r>
      <w:r w:rsidR="001F3C92">
        <w:t>skoncentrowaniu</w:t>
      </w:r>
      <w:r w:rsidR="00980986">
        <w:t xml:space="preserve"> </w:t>
      </w:r>
      <w:r w:rsidR="003D1DCC">
        <w:t>swoich działań w konkretnym kierunku.</w:t>
      </w:r>
      <w:r w:rsidR="001C3D67" w:rsidRPr="001C3D67">
        <w:t xml:space="preserve"> </w:t>
      </w:r>
      <w:r w:rsidR="001C3D67">
        <w:t>Niestety środki jakimi gmina dysponuje są ograniczone.</w:t>
      </w:r>
      <w:r w:rsidR="001F3C92">
        <w:t xml:space="preserve"> D</w:t>
      </w:r>
      <w:r w:rsidR="00980986">
        <w:t>latego</w:t>
      </w:r>
      <w:r w:rsidR="001F3C92">
        <w:t>,</w:t>
      </w:r>
      <w:r w:rsidR="00980986">
        <w:t xml:space="preserve"> a</w:t>
      </w:r>
      <w:r w:rsidR="003305A9">
        <w:t xml:space="preserve">by móc skutecznie zarządzać tymi środkami, należy zastanowić się nad </w:t>
      </w:r>
      <w:r w:rsidR="00980986">
        <w:t>przyszłością gminy od nowa.</w:t>
      </w:r>
      <w:r w:rsidR="003305A9">
        <w:t xml:space="preserve"> W tym celu</w:t>
      </w:r>
      <w:r w:rsidR="005C370A">
        <w:t xml:space="preserve"> formułuje się dokument</w:t>
      </w:r>
      <w:r w:rsidR="00224060">
        <w:t xml:space="preserve"> zwan</w:t>
      </w:r>
      <w:r w:rsidR="005C370A">
        <w:t>y</w:t>
      </w:r>
      <w:r w:rsidR="00224060">
        <w:t xml:space="preserve"> s</w:t>
      </w:r>
      <w:r w:rsidR="003305A9">
        <w:t>trate</w:t>
      </w:r>
      <w:r w:rsidR="005858BF">
        <w:t>gią</w:t>
      </w:r>
      <w:r w:rsidR="004B522C">
        <w:t xml:space="preserve"> rozwoju</w:t>
      </w:r>
      <w:r w:rsidR="003305A9">
        <w:t>. S</w:t>
      </w:r>
      <w:r w:rsidR="003D1DCC">
        <w:t>trat</w:t>
      </w:r>
      <w:r w:rsidR="00980986">
        <w:t>egiczne myślenie o przyszłości g</w:t>
      </w:r>
      <w:r w:rsidR="003D1DCC">
        <w:t>miny ułatwia lokalnym</w:t>
      </w:r>
      <w:r w:rsidR="000473E3">
        <w:t xml:space="preserve"> decydentom </w:t>
      </w:r>
      <w:r w:rsidR="008850CB">
        <w:t>podejmowanie</w:t>
      </w:r>
      <w:r w:rsidR="000473E3">
        <w:t xml:space="preserve"> decyzji o alokacji ograniczonych środków finansowych</w:t>
      </w:r>
      <w:r w:rsidR="003305A9">
        <w:t>.</w:t>
      </w:r>
      <w:r w:rsidR="000473E3">
        <w:t xml:space="preserve"> Ponadto dokument ten umożliwia skumulowanie</w:t>
      </w:r>
      <w:r w:rsidR="005858BF">
        <w:t xml:space="preserve"> działań</w:t>
      </w:r>
      <w:r w:rsidR="003305A9">
        <w:t xml:space="preserve"> </w:t>
      </w:r>
      <w:r w:rsidR="005858BF">
        <w:t xml:space="preserve">w kierunku </w:t>
      </w:r>
      <w:r w:rsidR="00980986">
        <w:t>dla g</w:t>
      </w:r>
      <w:r w:rsidR="005858BF">
        <w:t>miny najważniejszym</w:t>
      </w:r>
      <w:r w:rsidR="00980986">
        <w:t xml:space="preserve"> oraz alokowanie zasobów w sposób zapewniający im</w:t>
      </w:r>
      <w:r w:rsidR="003305A9">
        <w:t xml:space="preserve"> zwiększoną efektywność. </w:t>
      </w:r>
      <w:r w:rsidR="000473E3">
        <w:t>Zapobiega to</w:t>
      </w:r>
      <w:r w:rsidR="005858BF">
        <w:t xml:space="preserve"> rozproszeniu ograniczonych środków </w:t>
      </w:r>
      <w:r w:rsidR="000473E3">
        <w:t xml:space="preserve">finansowych </w:t>
      </w:r>
      <w:r w:rsidR="005858BF">
        <w:t xml:space="preserve">na rozwiązywanie problemów o mniejszej wadze </w:t>
      </w:r>
      <w:r w:rsidR="006E1C60">
        <w:t>na rzecz problemów ważnych dla przyszłego rozwoju lokalnego</w:t>
      </w:r>
      <w:r w:rsidR="005858BF">
        <w:t>.</w:t>
      </w:r>
      <w:r w:rsidR="003D3268">
        <w:t xml:space="preserve"> </w:t>
      </w:r>
    </w:p>
    <w:p w:rsidR="003D3268" w:rsidRDefault="003D3268" w:rsidP="0089253F">
      <w:pPr>
        <w:pStyle w:val="Moj"/>
      </w:pPr>
      <w:r>
        <w:t>Istotnym elementem tego dokumentu jest wizja rozwoju lokalnego. W skład wizji wchodzą przede wszystkim wartości akceptowane przez lokalną społeczność, nadrzędny cel oraz</w:t>
      </w:r>
      <w:r w:rsidR="009E48E2">
        <w:t xml:space="preserve"> </w:t>
      </w:r>
      <w:r>
        <w:t>obraz przyszłości.</w:t>
      </w:r>
      <w:r w:rsidR="00FF3DCA">
        <w:t xml:space="preserve"> Wartości to najgłębsze przekonania o tym, że pewne cechy są pożądane. Wskazują na to, co jest słuszne dla lokalnej społeczności lub ma dla nich podstawowe znaczenie. Jednocześnie są wskazówkami w działaniu i podejmowaniu decyzji. Nadrzędny cel uzasadnia funkcjonowanie gminy </w:t>
      </w:r>
      <w:r w:rsidR="009E48E2">
        <w:t>i określa kierunek działania. Odpowiada na pytanie „dlaczego?” i jednocześnie określa</w:t>
      </w:r>
      <w:r w:rsidR="000F1A5D">
        <w:t>,</w:t>
      </w:r>
      <w:r w:rsidR="009E48E2">
        <w:t xml:space="preserve"> co należy robić. Natomiast obraz przyszłości przedstawia rezultat końcowy, który będzie następstwem podejmowanych działań w teraźniejszości. </w:t>
      </w:r>
    </w:p>
    <w:p w:rsidR="006900C0" w:rsidRDefault="000155A9" w:rsidP="00A05AE1">
      <w:pPr>
        <w:pStyle w:val="Moj"/>
      </w:pPr>
      <w:r>
        <w:t>Formułowanie strategii rozwoju g</w:t>
      </w:r>
      <w:r w:rsidR="00224060">
        <w:t>miny jest</w:t>
      </w:r>
      <w:r w:rsidR="00DF27B4">
        <w:t xml:space="preserve"> procesem trudnym</w:t>
      </w:r>
      <w:r w:rsidR="00224060">
        <w:t xml:space="preserve">. </w:t>
      </w:r>
      <w:r w:rsidR="001972D4">
        <w:t xml:space="preserve">Wymaga dialogu </w:t>
      </w:r>
      <w:r w:rsidR="001C18F9">
        <w:t>sam</w:t>
      </w:r>
      <w:r w:rsidR="001972D4">
        <w:t xml:space="preserve">orządu JST </w:t>
      </w:r>
      <w:r w:rsidR="001C18F9">
        <w:t xml:space="preserve">z innymi podmiotami zlokalizowanymi w jej obrębie. </w:t>
      </w:r>
      <w:r w:rsidR="00DF27B4">
        <w:t>To właśnie wysłuchanie różnorodnych postulatów</w:t>
      </w:r>
      <w:r w:rsidR="006900C0">
        <w:t xml:space="preserve"> </w:t>
      </w:r>
      <w:r w:rsidR="000F1A5D">
        <w:t>pozwala</w:t>
      </w:r>
      <w:r w:rsidR="00DF27B4">
        <w:t xml:space="preserve"> skuteczniej wykreować </w:t>
      </w:r>
      <w:r w:rsidR="006900C0">
        <w:t xml:space="preserve">nową rzeczywistość. </w:t>
      </w:r>
      <w:r w:rsidR="00DF27B4">
        <w:t xml:space="preserve"> </w:t>
      </w:r>
      <w:r w:rsidR="006900C0">
        <w:t>Z tego powodu włączenie do planowania strategicznego lokaln</w:t>
      </w:r>
      <w:r w:rsidR="000F1A5D">
        <w:t>ej społeczności</w:t>
      </w:r>
      <w:r w:rsidR="006900C0">
        <w:t xml:space="preserve"> i aktorów rozwoju </w:t>
      </w:r>
      <w:r w:rsidR="00B363DA">
        <w:t>lokalnego zwiększy</w:t>
      </w:r>
      <w:r w:rsidR="006900C0">
        <w:t xml:space="preserve"> wiarygodność strategii.</w:t>
      </w:r>
      <w:r w:rsidR="00B346A2">
        <w:t xml:space="preserve"> Takie działanie n</w:t>
      </w:r>
      <w:r w:rsidR="001972D4">
        <w:t>ie tylko pozwala na zidentyfikowanie szans i zagrożeń</w:t>
      </w:r>
      <w:r w:rsidR="00B346A2">
        <w:t>,</w:t>
      </w:r>
      <w:r w:rsidR="001972D4">
        <w:t xml:space="preserve"> ale również przyczyni się do </w:t>
      </w:r>
      <w:r w:rsidR="00B363DA">
        <w:t>większego</w:t>
      </w:r>
      <w:r w:rsidR="00B346A2">
        <w:t xml:space="preserve"> zaangażowania lokalnej społeczności w realizację wizji rozwoju lokalnego. </w:t>
      </w:r>
      <w:r w:rsidR="004B522C">
        <w:t>Ponadto</w:t>
      </w:r>
      <w:r w:rsidR="00EE6103">
        <w:t xml:space="preserve"> opracowanie umożliwia odnalezienie konsensusu pomiędzy różnymi grupami lokalnymi, łagodząc konflikty i przyczyniając się do wzrostu jakości życia. </w:t>
      </w:r>
    </w:p>
    <w:p w:rsidR="00A05AE1" w:rsidRDefault="000F1A5D" w:rsidP="000F1A5D">
      <w:pPr>
        <w:pStyle w:val="Moj"/>
      </w:pPr>
      <w:r>
        <w:lastRenderedPageBreak/>
        <w:t xml:space="preserve">Niniejsza strategia </w:t>
      </w:r>
      <w:r w:rsidR="00DC46C1">
        <w:t>jest odp</w:t>
      </w:r>
      <w:r>
        <w:t>owiedzią na wiele pytań</w:t>
      </w:r>
      <w:r w:rsidR="00DC46C1">
        <w:t xml:space="preserve"> i umożliwia myślenie o przyszłości jednostki w sposób zrównoważony, w rozumieniu trwałości rozwoju lokalnego.</w:t>
      </w:r>
    </w:p>
    <w:p w:rsidR="0075695C" w:rsidRDefault="00EA0B17" w:rsidP="0088131E">
      <w:pPr>
        <w:pStyle w:val="Nagwek2"/>
      </w:pPr>
      <w:bookmarkStart w:id="2" w:name="_Toc434564225"/>
      <w:r w:rsidRPr="0075695C">
        <w:t>STRUKTURA DOKUMENTU</w:t>
      </w:r>
      <w:bookmarkEnd w:id="2"/>
      <w:r w:rsidRPr="0075695C">
        <w:t xml:space="preserve"> </w:t>
      </w:r>
    </w:p>
    <w:p w:rsidR="0075695C" w:rsidRDefault="0075695C" w:rsidP="00EA0B17">
      <w:pPr>
        <w:pStyle w:val="Moj"/>
        <w:tabs>
          <w:tab w:val="left" w:pos="6315"/>
        </w:tabs>
      </w:pPr>
      <w:r>
        <w:t xml:space="preserve">Dokument </w:t>
      </w:r>
      <w:r w:rsidR="000F1A5D" w:rsidRPr="000F1A5D">
        <w:t>„Strategia Rozwoju Gminy Długosiodło na lata 201</w:t>
      </w:r>
      <w:r w:rsidR="004B522C">
        <w:t>6</w:t>
      </w:r>
      <w:r w:rsidR="000F1A5D" w:rsidRPr="000F1A5D">
        <w:t>-2</w:t>
      </w:r>
      <w:r w:rsidR="000F1A5D">
        <w:t>020 z perspektywą do 2025 roku”</w:t>
      </w:r>
      <w:r w:rsidR="00EA0B17">
        <w:t xml:space="preserve"> składa się z </w:t>
      </w:r>
      <w:r w:rsidR="00B363DA">
        <w:t>sześciu</w:t>
      </w:r>
      <w:r w:rsidR="00EA0B17">
        <w:t xml:space="preserve"> głównych części, odpowiadających poszczególnym etapom planowania strategicznego.</w:t>
      </w:r>
    </w:p>
    <w:p w:rsidR="00EA0B17" w:rsidRDefault="00EA0B17" w:rsidP="00EA0B17">
      <w:pPr>
        <w:pStyle w:val="Moj"/>
        <w:tabs>
          <w:tab w:val="left" w:pos="6315"/>
        </w:tabs>
      </w:pPr>
      <w:r>
        <w:t>Pierws</w:t>
      </w:r>
      <w:r w:rsidR="00B971E3">
        <w:t>za czę</w:t>
      </w:r>
      <w:r w:rsidR="00EF7308">
        <w:t>ść składa się z orientacji na filozofię</w:t>
      </w:r>
      <w:r>
        <w:t xml:space="preserve"> formułowania strateg</w:t>
      </w:r>
      <w:r w:rsidR="004A3791">
        <w:t>icznego w procesie zarządzania g</w:t>
      </w:r>
      <w:r>
        <w:t>miną.</w:t>
      </w:r>
      <w:r w:rsidR="00EF7308">
        <w:t xml:space="preserve"> Przedstawia</w:t>
      </w:r>
      <w:r w:rsidR="00C7787C">
        <w:t xml:space="preserve"> ona </w:t>
      </w:r>
      <w:r w:rsidR="002A2588">
        <w:t>istotę zarządzania strategicznego oraz strukturę dokumentu.</w:t>
      </w:r>
      <w:r w:rsidR="00EF7308">
        <w:t xml:space="preserve"> </w:t>
      </w:r>
    </w:p>
    <w:p w:rsidR="00930BB9" w:rsidRDefault="00930BB9" w:rsidP="00EA0B17">
      <w:pPr>
        <w:pStyle w:val="Moj"/>
        <w:tabs>
          <w:tab w:val="left" w:pos="6315"/>
        </w:tabs>
      </w:pPr>
      <w:r>
        <w:t>Druga część przedstawia diagnoz</w:t>
      </w:r>
      <w:r w:rsidR="006D411A">
        <w:t xml:space="preserve">ę sytuacji strategicznej gminy. Proces analizy jest bardzo istotny, ponieważ na jej podstawie określa się przyszłą wizję rozwoju. </w:t>
      </w:r>
    </w:p>
    <w:p w:rsidR="00E73A15" w:rsidRDefault="006D411A" w:rsidP="00EA0B17">
      <w:pPr>
        <w:pStyle w:val="Moj"/>
        <w:tabs>
          <w:tab w:val="left" w:pos="6315"/>
        </w:tabs>
      </w:pPr>
      <w:r>
        <w:t xml:space="preserve">Trzecia część polega na skondensowaniu diagnozy sytuacji strategicznej w formie analizy SWOT. Określa ona wszystkie mocne i słabe strony, jak również szanse i zagrożenia. Analiza ta jest kolejnym ważnym czynnikiem do tworzenia przyszłej wizji rozwoju. </w:t>
      </w:r>
    </w:p>
    <w:p w:rsidR="00E73A15" w:rsidRDefault="00B971E3" w:rsidP="00EA0B17">
      <w:pPr>
        <w:pStyle w:val="Moj"/>
        <w:tabs>
          <w:tab w:val="left" w:pos="6315"/>
        </w:tabs>
      </w:pPr>
      <w:r>
        <w:t>W c</w:t>
      </w:r>
      <w:r w:rsidR="00E73A15">
        <w:t xml:space="preserve">zwartej części </w:t>
      </w:r>
      <w:r w:rsidR="0080111C">
        <w:t>sformułowano wizję rozwoju gminy w formie opisowej i graficznej, a następnie sporządzono priorytety rozwojowe i cele strategiczne. Wizja jest rozumiana jako nadrzędny cel rozwojowy całej gminy, a priorytety rozwojowe i cele strategiczne przedstawiają „drogę” w dążeniu do wizji</w:t>
      </w:r>
      <w:r w:rsidR="000948FE">
        <w:t>, określając co należy zrobić</w:t>
      </w:r>
      <w:r w:rsidR="0080111C">
        <w:t xml:space="preserve">. </w:t>
      </w:r>
    </w:p>
    <w:p w:rsidR="00B971E3" w:rsidRDefault="00B971E3" w:rsidP="00EA0B17">
      <w:pPr>
        <w:pStyle w:val="Moj"/>
        <w:tabs>
          <w:tab w:val="left" w:pos="6315"/>
        </w:tabs>
      </w:pPr>
      <w:r>
        <w:t>Część piąta jest skutkiem wszystkich wcześniejszych ustal</w:t>
      </w:r>
      <w:r w:rsidR="000948FE">
        <w:t>eń. Przedstawia kierunki działań, które muszą zostać przez władze gminy zrealizowane, aby urzeczywistnić wizję rozwojową</w:t>
      </w:r>
      <w:r>
        <w:t xml:space="preserve">. Natomiast </w:t>
      </w:r>
      <w:r w:rsidR="00FE0B49">
        <w:t>s</w:t>
      </w:r>
      <w:r>
        <w:t xml:space="preserve">zósta część </w:t>
      </w:r>
      <w:r w:rsidR="001C3D67">
        <w:t>przedstawia opis wdra</w:t>
      </w:r>
      <w:r w:rsidR="000948FE">
        <w:t>ż</w:t>
      </w:r>
      <w:r w:rsidR="001C3D67">
        <w:t>a</w:t>
      </w:r>
      <w:r w:rsidR="000948FE">
        <w:t>nia i monitorowania wszystkich działań podejmowanych w przyszłości</w:t>
      </w:r>
      <w:r>
        <w:t xml:space="preserve">. Obie części są ze sobą powiązane. </w:t>
      </w:r>
    </w:p>
    <w:p w:rsidR="008850CB" w:rsidRDefault="008850CB" w:rsidP="00EA0B17">
      <w:pPr>
        <w:pStyle w:val="Moj"/>
        <w:tabs>
          <w:tab w:val="left" w:pos="6315"/>
        </w:tabs>
      </w:pPr>
    </w:p>
    <w:p w:rsidR="008850CB" w:rsidRDefault="008850CB" w:rsidP="00EA0B17">
      <w:pPr>
        <w:pStyle w:val="Moj"/>
        <w:tabs>
          <w:tab w:val="left" w:pos="6315"/>
        </w:tabs>
      </w:pPr>
    </w:p>
    <w:p w:rsidR="008850CB" w:rsidRDefault="008850CB" w:rsidP="00EA0B17">
      <w:pPr>
        <w:pStyle w:val="Moj"/>
        <w:tabs>
          <w:tab w:val="left" w:pos="6315"/>
        </w:tabs>
      </w:pPr>
    </w:p>
    <w:p w:rsidR="008850CB" w:rsidRDefault="008850CB" w:rsidP="00EA0B17">
      <w:pPr>
        <w:pStyle w:val="Moj"/>
        <w:tabs>
          <w:tab w:val="left" w:pos="6315"/>
        </w:tabs>
      </w:pPr>
    </w:p>
    <w:p w:rsidR="008850CB" w:rsidRDefault="008850CB" w:rsidP="00EA0B17">
      <w:pPr>
        <w:pStyle w:val="Moj"/>
        <w:tabs>
          <w:tab w:val="left" w:pos="6315"/>
        </w:tabs>
      </w:pPr>
    </w:p>
    <w:p w:rsidR="00A05AE1" w:rsidRPr="008850CB" w:rsidRDefault="008850CB" w:rsidP="008850CB">
      <w:pPr>
        <w:tabs>
          <w:tab w:val="left" w:pos="6315"/>
        </w:tabs>
        <w:spacing w:after="0"/>
        <w:jc w:val="center"/>
        <w:rPr>
          <w:sz w:val="24"/>
        </w:rPr>
      </w:pPr>
      <w:r w:rsidRPr="008850CB">
        <w:rPr>
          <w:sz w:val="24"/>
        </w:rPr>
        <w:lastRenderedPageBreak/>
        <w:t>STRATEGIA ROZWOJU GMINY DŁUGOSIODŁO – Graficzna struktura dokumentu</w:t>
      </w:r>
    </w:p>
    <w:p w:rsidR="007356AD" w:rsidRDefault="0070209A" w:rsidP="00175E00">
      <w:pPr>
        <w:pStyle w:val="Moj"/>
        <w:tabs>
          <w:tab w:val="left" w:pos="6315"/>
        </w:tabs>
        <w:jc w:val="center"/>
      </w:pPr>
      <w:r>
        <w:rPr>
          <w:noProof/>
          <w:lang w:eastAsia="pl-PL"/>
        </w:rPr>
        <w:pict>
          <v:shape id="_x0000_i1026" type="#_x0000_t75" style="width:358.65pt;height:624.5pt">
            <v:imagedata r:id="rId10" o:title="struktura"/>
          </v:shape>
        </w:pict>
      </w:r>
    </w:p>
    <w:p w:rsidR="007C1444" w:rsidRDefault="00EA0B17" w:rsidP="0088131E">
      <w:pPr>
        <w:pStyle w:val="Nagwek1"/>
      </w:pPr>
      <w:bookmarkStart w:id="3" w:name="_Toc434564226"/>
      <w:r>
        <w:lastRenderedPageBreak/>
        <w:t xml:space="preserve">CZĘŚĆ II </w:t>
      </w:r>
      <w:r w:rsidR="009629A3">
        <w:t>ANALIZA DIAGNOSTY</w:t>
      </w:r>
      <w:r w:rsidR="007C1444">
        <w:t>CZNA</w:t>
      </w:r>
      <w:bookmarkEnd w:id="3"/>
      <w:r w:rsidR="007C1444">
        <w:t xml:space="preserve"> </w:t>
      </w:r>
    </w:p>
    <w:p w:rsidR="0075695C" w:rsidRDefault="008A7AC4" w:rsidP="0088131E">
      <w:pPr>
        <w:pStyle w:val="Nagwek2"/>
      </w:pPr>
      <w:bookmarkStart w:id="4" w:name="_Toc434564227"/>
      <w:r>
        <w:t xml:space="preserve">DIAGNOZA SYTUACJI SPOŁECZNO – GOSPODARCZEJ GMINY </w:t>
      </w:r>
      <w:r w:rsidR="006A16A9">
        <w:t>DŁUGOSIODŁO</w:t>
      </w:r>
      <w:bookmarkEnd w:id="4"/>
    </w:p>
    <w:p w:rsidR="00AC03F0" w:rsidRPr="0088131E" w:rsidRDefault="00AC03F0" w:rsidP="0088131E">
      <w:pPr>
        <w:pStyle w:val="Nagwek3"/>
      </w:pPr>
      <w:bookmarkStart w:id="5" w:name="_Toc434564228"/>
      <w:r w:rsidRPr="0088131E">
        <w:t>WSTĘP</w:t>
      </w:r>
      <w:bookmarkEnd w:id="5"/>
    </w:p>
    <w:p w:rsidR="009246EB" w:rsidRDefault="009246EB" w:rsidP="00C21701">
      <w:pPr>
        <w:pStyle w:val="Moj"/>
      </w:pPr>
      <w:r>
        <w:t>Analiza wewnętrzna gminy polega na diag</w:t>
      </w:r>
      <w:r w:rsidR="007B1E3C">
        <w:t xml:space="preserve">nozie stanu obecnego w której znajduje się jednostka. Punkt ten </w:t>
      </w:r>
      <w:r w:rsidR="002A2588">
        <w:t>przedstawi</w:t>
      </w:r>
      <w:r w:rsidR="007B1E3C">
        <w:t xml:space="preserve"> układ pr</w:t>
      </w:r>
      <w:r w:rsidR="007711A3">
        <w:t>zestrzenny, sytuację społeczną i gospodarczą</w:t>
      </w:r>
      <w:r w:rsidR="00C21701">
        <w:t xml:space="preserve"> gminy</w:t>
      </w:r>
      <w:r w:rsidR="00742D14">
        <w:t>.</w:t>
      </w:r>
      <w:r w:rsidR="00A56941">
        <w:t xml:space="preserve"> Każdy</w:t>
      </w:r>
      <w:r w:rsidR="004A3791">
        <w:t xml:space="preserve"> z tych podpunktów umożliwia zidentyfikowanie problemów i szans dla przyszłego rozwoju</w:t>
      </w:r>
      <w:r w:rsidR="00A56941">
        <w:t xml:space="preserve"> gminy. </w:t>
      </w:r>
      <w:r w:rsidR="00742D14">
        <w:t>Punktem wyjścia tego rozdziału są syntetyczne wnioski um</w:t>
      </w:r>
      <w:r w:rsidR="00966249">
        <w:t>ożliwiające ustalić wizję rozwoju lokalnego, a następnie priorytety strategiczne wraz</w:t>
      </w:r>
      <w:r w:rsidR="002A2588">
        <w:t xml:space="preserve"> z celami i kierunkami działań</w:t>
      </w:r>
      <w:r w:rsidR="00966249">
        <w:t>.</w:t>
      </w:r>
    </w:p>
    <w:p w:rsidR="008E608D" w:rsidRDefault="008E608D" w:rsidP="00C21701">
      <w:pPr>
        <w:pStyle w:val="Moj"/>
      </w:pPr>
      <w:r w:rsidRPr="00796B65">
        <w:t>Do analizy wewnętrznej wykorzystano dane liczbowe z Banku Danych Lokalnych G</w:t>
      </w:r>
      <w:r w:rsidR="001F281E">
        <w:t>łównego Urzędu Statystycznego</w:t>
      </w:r>
      <w:r w:rsidRPr="00796B65">
        <w:t xml:space="preserve">: </w:t>
      </w:r>
      <w:hyperlink r:id="rId11" w:history="1">
        <w:r w:rsidRPr="00796B65">
          <w:rPr>
            <w:rStyle w:val="Hipercze"/>
            <w:color w:val="auto"/>
            <w:u w:val="none"/>
          </w:rPr>
          <w:t>http://stat.gov.pl/bdl</w:t>
        </w:r>
      </w:hyperlink>
      <w:r w:rsidR="001F281E">
        <w:rPr>
          <w:rStyle w:val="Hipercze"/>
          <w:color w:val="auto"/>
          <w:u w:val="none"/>
        </w:rPr>
        <w:t>.</w:t>
      </w:r>
    </w:p>
    <w:p w:rsidR="007C1444" w:rsidRDefault="007C1444" w:rsidP="0088131E">
      <w:pPr>
        <w:pStyle w:val="Nagwek3"/>
      </w:pPr>
      <w:bookmarkStart w:id="6" w:name="_Toc434564229"/>
      <w:r>
        <w:t>UKŁAD PRZESTRZENNY GMINY</w:t>
      </w:r>
      <w:bookmarkEnd w:id="6"/>
    </w:p>
    <w:p w:rsidR="00781D3D" w:rsidRPr="00CC3813" w:rsidRDefault="00781D3D" w:rsidP="00CC3813">
      <w:pPr>
        <w:pStyle w:val="Nagwek4"/>
      </w:pPr>
      <w:r w:rsidRPr="00CC3813">
        <w:t>Położenie gminy Długosiodło</w:t>
      </w:r>
    </w:p>
    <w:p w:rsidR="0045658C" w:rsidRDefault="00742B9B" w:rsidP="00C766C8">
      <w:pPr>
        <w:pStyle w:val="Moj"/>
      </w:pPr>
      <w:r w:rsidRPr="00C766C8">
        <w:t>Gmi</w:t>
      </w:r>
      <w:r w:rsidR="00821A63">
        <w:t>na Długosiodło leży w północno – wschodniej części województwa mazow</w:t>
      </w:r>
      <w:r w:rsidR="00CE1DA5">
        <w:t xml:space="preserve">ieckiego, w powiecie wyszkowskim, </w:t>
      </w:r>
      <w:r w:rsidR="00CE1DA5" w:rsidRPr="00CE1DA5">
        <w:t xml:space="preserve">nad rzeką </w:t>
      </w:r>
      <w:r w:rsidR="00730212">
        <w:t>Narew</w:t>
      </w:r>
      <w:r w:rsidR="0020239D">
        <w:t xml:space="preserve"> (</w:t>
      </w:r>
      <w:r w:rsidR="0020239D">
        <w:fldChar w:fldCharType="begin"/>
      </w:r>
      <w:r w:rsidR="0020239D">
        <w:instrText xml:space="preserve"> REF _Ref425421142 \h </w:instrText>
      </w:r>
      <w:r w:rsidR="0020239D">
        <w:fldChar w:fldCharType="separate"/>
      </w:r>
      <w:r w:rsidR="007F3BF5" w:rsidRPr="00CC3813">
        <w:t xml:space="preserve">Ryc. </w:t>
      </w:r>
      <w:r w:rsidR="007F3BF5">
        <w:rPr>
          <w:noProof/>
        </w:rPr>
        <w:t>1</w:t>
      </w:r>
      <w:r w:rsidR="0020239D">
        <w:fldChar w:fldCharType="end"/>
      </w:r>
      <w:r w:rsidR="00F020EE">
        <w:t>). Obszar</w:t>
      </w:r>
      <w:r w:rsidR="00821A63">
        <w:t xml:space="preserve"> w tej części województwa jest nisko zurbanizowany </w:t>
      </w:r>
      <w:r w:rsidR="004B522C">
        <w:br/>
      </w:r>
      <w:r w:rsidR="00821A63">
        <w:t xml:space="preserve">i charakteryzuje się </w:t>
      </w:r>
      <w:r w:rsidR="0045658C">
        <w:t xml:space="preserve">wysokim udziałem obszarów leśnych i rolnych. </w:t>
      </w:r>
      <w:r w:rsidR="00055CA7">
        <w:t>W otoczeniu dalszym gmina położona</w:t>
      </w:r>
      <w:r w:rsidR="00753665">
        <w:t xml:space="preserve"> jest</w:t>
      </w:r>
      <w:r w:rsidR="00055CA7">
        <w:t xml:space="preserve"> w odległości</w:t>
      </w:r>
      <w:r w:rsidR="0045658C">
        <w:t>:</w:t>
      </w:r>
    </w:p>
    <w:p w:rsidR="00055CA7" w:rsidRDefault="004B522C" w:rsidP="00CC3813">
      <w:pPr>
        <w:pStyle w:val="Moj"/>
        <w:numPr>
          <w:ilvl w:val="0"/>
          <w:numId w:val="6"/>
        </w:numPr>
        <w:spacing w:after="0"/>
      </w:pPr>
      <w:r>
        <w:t>80</w:t>
      </w:r>
      <w:r w:rsidR="00055CA7">
        <w:t xml:space="preserve"> km od Warszawy</w:t>
      </w:r>
      <w:r w:rsidR="007A458D">
        <w:t>,</w:t>
      </w:r>
    </w:p>
    <w:p w:rsidR="0045658C" w:rsidRDefault="0045658C" w:rsidP="00CC3813">
      <w:pPr>
        <w:pStyle w:val="Moj"/>
        <w:numPr>
          <w:ilvl w:val="0"/>
          <w:numId w:val="6"/>
        </w:numPr>
        <w:spacing w:after="0"/>
      </w:pPr>
      <w:r>
        <w:t>54 km</w:t>
      </w:r>
      <w:r w:rsidR="00055CA7" w:rsidRPr="00055CA7">
        <w:t xml:space="preserve"> </w:t>
      </w:r>
      <w:r w:rsidR="00055CA7">
        <w:t>od Tłuszcz</w:t>
      </w:r>
      <w:r w:rsidR="00FE0B49">
        <w:t>a</w:t>
      </w:r>
      <w:r w:rsidR="007A458D">
        <w:t>,</w:t>
      </w:r>
    </w:p>
    <w:p w:rsidR="0045658C" w:rsidRDefault="0045658C" w:rsidP="00CC3813">
      <w:pPr>
        <w:pStyle w:val="Moj"/>
        <w:numPr>
          <w:ilvl w:val="0"/>
          <w:numId w:val="6"/>
        </w:numPr>
        <w:spacing w:after="0"/>
      </w:pPr>
      <w:r>
        <w:t>44 km</w:t>
      </w:r>
      <w:r w:rsidR="00055CA7">
        <w:t xml:space="preserve"> od Ostrołęki</w:t>
      </w:r>
      <w:r w:rsidR="007A458D">
        <w:t>,</w:t>
      </w:r>
    </w:p>
    <w:p w:rsidR="0001390C" w:rsidRDefault="00055CA7" w:rsidP="00CC3813">
      <w:pPr>
        <w:pStyle w:val="Moj"/>
        <w:numPr>
          <w:ilvl w:val="0"/>
          <w:numId w:val="6"/>
        </w:numPr>
      </w:pPr>
      <w:r>
        <w:t>27 km od Wyszkowa</w:t>
      </w:r>
      <w:r w:rsidR="007A458D">
        <w:t>.</w:t>
      </w:r>
    </w:p>
    <w:p w:rsidR="0001390C" w:rsidRDefault="00094202" w:rsidP="0001390C">
      <w:pPr>
        <w:pStyle w:val="Moj"/>
      </w:pPr>
      <w:r>
        <w:t xml:space="preserve">Gmina Długosiodło jest funkcjonalnie powiązana </w:t>
      </w:r>
      <w:r w:rsidR="00753665">
        <w:t xml:space="preserve">w szczególności z gminą </w:t>
      </w:r>
      <w:r w:rsidR="00CE1DA5">
        <w:t>Wyszków, kt</w:t>
      </w:r>
      <w:r w:rsidR="004B522C">
        <w:t>óra jest jednocześnie siedzibą Powiatu W</w:t>
      </w:r>
      <w:r w:rsidR="00CE1DA5">
        <w:t>yszkowskiego. Dodatkowo gmina Długosiodło w mniejszym stopniu powiąz</w:t>
      </w:r>
      <w:r w:rsidR="000708DC">
        <w:t>ana jest funkcjonalnie z miastami</w:t>
      </w:r>
      <w:r w:rsidR="00CE1DA5">
        <w:t xml:space="preserve">: Ostrołęka oraz Ostrów Mazowiecka. </w:t>
      </w:r>
    </w:p>
    <w:p w:rsidR="0001390C" w:rsidRDefault="0001390C" w:rsidP="0001390C">
      <w:pPr>
        <w:pStyle w:val="Moj"/>
      </w:pPr>
    </w:p>
    <w:p w:rsidR="004E091E" w:rsidRDefault="0001390C" w:rsidP="004E091E">
      <w:pPr>
        <w:pStyle w:val="Moj"/>
        <w:keepNext/>
        <w:jc w:val="center"/>
      </w:pPr>
      <w:r w:rsidRPr="0001390C">
        <w:rPr>
          <w:noProof/>
          <w:lang w:eastAsia="pl-PL"/>
        </w:rPr>
        <w:lastRenderedPageBreak/>
        <w:drawing>
          <wp:inline distT="0" distB="0" distL="0" distR="0" wp14:anchorId="15B5DF26" wp14:editId="7D3E602F">
            <wp:extent cx="5403554" cy="4954772"/>
            <wp:effectExtent l="19050" t="0" r="6646" b="0"/>
            <wp:docPr id="8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12" cy="495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90C" w:rsidRPr="00CC3813" w:rsidRDefault="004E091E" w:rsidP="00F54DDD">
      <w:pPr>
        <w:pStyle w:val="Legenda"/>
        <w:spacing w:after="0"/>
      </w:pPr>
      <w:bookmarkStart w:id="7" w:name="_Ref425421142"/>
      <w:r w:rsidRPr="00CC3813"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</w:t>
      </w:r>
      <w:r w:rsidR="00341B30">
        <w:rPr>
          <w:noProof/>
        </w:rPr>
        <w:fldChar w:fldCharType="end"/>
      </w:r>
      <w:bookmarkEnd w:id="7"/>
      <w:r w:rsidRPr="00CC3813">
        <w:t>. Położenie Gminy Długosiodło na tle Polski</w:t>
      </w:r>
    </w:p>
    <w:p w:rsidR="0001390C" w:rsidRPr="004E091E" w:rsidRDefault="0001390C" w:rsidP="0001390C">
      <w:pPr>
        <w:pStyle w:val="Moj"/>
        <w:jc w:val="center"/>
        <w:rPr>
          <w:sz w:val="20"/>
        </w:rPr>
      </w:pPr>
      <w:r w:rsidRPr="004E091E">
        <w:rPr>
          <w:sz w:val="20"/>
        </w:rPr>
        <w:t>Źródło: Program Rozwoju Obszarów Wiejskich</w:t>
      </w:r>
      <w:r w:rsidR="004E091E" w:rsidRPr="004E091E">
        <w:rPr>
          <w:sz w:val="20"/>
        </w:rPr>
        <w:t xml:space="preserve"> 2007-2013 w Gminie Długosiodło</w:t>
      </w:r>
    </w:p>
    <w:p w:rsidR="00CC3813" w:rsidRDefault="00CE1DA5" w:rsidP="00E15264">
      <w:pPr>
        <w:pStyle w:val="Moj"/>
      </w:pPr>
      <w:r w:rsidRPr="00790BED">
        <w:t xml:space="preserve">Gmina Długosiodło jest częścią powiatu </w:t>
      </w:r>
      <w:r w:rsidR="007A458D">
        <w:t>w</w:t>
      </w:r>
      <w:r w:rsidRPr="00790BED">
        <w:t xml:space="preserve">yszkowskiego. </w:t>
      </w:r>
      <w:r w:rsidR="002A2588">
        <w:t>W skład powiatu wchodzą</w:t>
      </w:r>
      <w:r w:rsidR="00671C86" w:rsidRPr="00790BED">
        <w:t xml:space="preserve"> oprócz gminy Długosiodło cztery inne gminy wiejskie: Brańszczyk, Rząśnik, Somianka i Zabrodzie oraz miejsko - wiejska gmina Wyszków z ponad 26 tysięcznym miastem</w:t>
      </w:r>
      <w:r w:rsidR="00790BED">
        <w:t xml:space="preserve"> (</w:t>
      </w:r>
      <w:r w:rsidR="0020239D">
        <w:fldChar w:fldCharType="begin"/>
      </w:r>
      <w:r w:rsidR="0020239D">
        <w:instrText xml:space="preserve"> REF _Ref425421169 \h </w:instrText>
      </w:r>
      <w:r w:rsidR="00E15264">
        <w:instrText xml:space="preserve"> \* MERGEFORMAT </w:instrText>
      </w:r>
      <w:r w:rsidR="0020239D">
        <w:fldChar w:fldCharType="separate"/>
      </w:r>
      <w:r w:rsidR="007F3BF5">
        <w:t xml:space="preserve">Ryc. </w:t>
      </w:r>
      <w:r w:rsidR="007F3BF5">
        <w:rPr>
          <w:noProof/>
        </w:rPr>
        <w:t>2</w:t>
      </w:r>
      <w:r w:rsidR="0020239D">
        <w:fldChar w:fldCharType="end"/>
      </w:r>
      <w:r w:rsidR="00790BED">
        <w:t>).</w:t>
      </w:r>
      <w:r w:rsidR="002A2588">
        <w:t xml:space="preserve"> Powiat wyszkowski liczy</w:t>
      </w:r>
      <w:r w:rsidR="00671C86" w:rsidRPr="00790BED">
        <w:t xml:space="preserve"> 73 860 mieszkańcó</w:t>
      </w:r>
      <w:r w:rsidR="0020239D">
        <w:t>w, a jego</w:t>
      </w:r>
      <w:r w:rsidR="00A3707A" w:rsidRPr="00790BED">
        <w:t xml:space="preserve"> łączna powierzchnia zajmuje ok. 87 643 ha. </w:t>
      </w:r>
      <w:r w:rsidR="002A2588">
        <w:t xml:space="preserve">Średnia gęstość zaludnienia dla powiatu </w:t>
      </w:r>
      <w:r w:rsidR="007A458D">
        <w:t>w</w:t>
      </w:r>
      <w:r w:rsidR="002A2588">
        <w:t xml:space="preserve">yszkowskiego wynosi </w:t>
      </w:r>
      <w:r w:rsidR="00966249" w:rsidRPr="00790BED">
        <w:t xml:space="preserve">84,13 osób/km². </w:t>
      </w:r>
      <w:r w:rsidR="00790BED">
        <w:t>Dla porównania</w:t>
      </w:r>
      <w:r w:rsidR="00966249" w:rsidRPr="00790BED">
        <w:t xml:space="preserve"> średnia</w:t>
      </w:r>
      <w:r w:rsidR="00790BED">
        <w:t xml:space="preserve"> gęstość zaludnienia</w:t>
      </w:r>
      <w:r w:rsidR="00966249" w:rsidRPr="00790BED">
        <w:t xml:space="preserve"> dla województwa </w:t>
      </w:r>
      <w:r w:rsidR="00790BED">
        <w:t xml:space="preserve">mazowieckiego </w:t>
      </w:r>
      <w:r w:rsidR="0020239D">
        <w:t>to</w:t>
      </w:r>
      <w:r w:rsidR="00966249" w:rsidRPr="00790BED">
        <w:t xml:space="preserve"> </w:t>
      </w:r>
      <w:r w:rsidR="00790BED">
        <w:t>150 osób</w:t>
      </w:r>
      <w:r w:rsidR="00790BED" w:rsidRPr="00790BED">
        <w:t>/km²</w:t>
      </w:r>
      <w:r w:rsidR="00966249" w:rsidRPr="00790BED">
        <w:t>,</w:t>
      </w:r>
      <w:r w:rsidR="00790BED">
        <w:t xml:space="preserve"> a</w:t>
      </w:r>
      <w:r w:rsidR="00966249" w:rsidRPr="00790BED">
        <w:t xml:space="preserve"> dla kraju 123 osób/km²</w:t>
      </w:r>
      <w:r w:rsidR="00A56941">
        <w:t>.</w:t>
      </w:r>
      <w:r w:rsidR="0020239D">
        <w:t xml:space="preserve"> Zestawienie powierzchni poszczególnych gmin przedstawia </w:t>
      </w:r>
      <w:r w:rsidR="00E15264">
        <w:t>Tabela 1.</w:t>
      </w:r>
    </w:p>
    <w:p w:rsidR="00CC3813" w:rsidRDefault="00CC3813" w:rsidP="00E50D8C">
      <w:pPr>
        <w:pStyle w:val="Moj"/>
      </w:pPr>
    </w:p>
    <w:p w:rsidR="00012AA7" w:rsidRDefault="00012AA7" w:rsidP="00CC3813">
      <w:pPr>
        <w:pStyle w:val="Legenda"/>
      </w:pPr>
      <w:bookmarkStart w:id="8" w:name="_Ref425421269"/>
    </w:p>
    <w:p w:rsidR="00730212" w:rsidRDefault="00730212" w:rsidP="00CC3813">
      <w:pPr>
        <w:pStyle w:val="Legenda"/>
      </w:pPr>
    </w:p>
    <w:p w:rsidR="004E091E" w:rsidRDefault="004E091E" w:rsidP="00CC3813">
      <w:pPr>
        <w:pStyle w:val="Legenda"/>
      </w:pPr>
      <w:r>
        <w:lastRenderedPageBreak/>
        <w:t xml:space="preserve">Tabela </w:t>
      </w:r>
      <w:r w:rsidR="00341B30">
        <w:fldChar w:fldCharType="begin"/>
      </w:r>
      <w:r w:rsidR="00341B30">
        <w:instrText xml:space="preserve"> SEQ Tabela \* ARABIC </w:instrText>
      </w:r>
      <w:r w:rsidR="00341B30">
        <w:fldChar w:fldCharType="separate"/>
      </w:r>
      <w:r w:rsidR="007F3BF5">
        <w:rPr>
          <w:noProof/>
        </w:rPr>
        <w:t>1</w:t>
      </w:r>
      <w:r w:rsidR="00341B30">
        <w:rPr>
          <w:noProof/>
        </w:rPr>
        <w:fldChar w:fldCharType="end"/>
      </w:r>
      <w:bookmarkEnd w:id="8"/>
      <w:r>
        <w:t>.</w:t>
      </w:r>
      <w:r w:rsidRPr="004E091E">
        <w:t xml:space="preserve"> Powierzchnia poszczególnych gmin w powiecie wyszkowskim</w:t>
      </w:r>
    </w:p>
    <w:tbl>
      <w:tblPr>
        <w:tblStyle w:val="Tabelasiatki4akcent3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426"/>
        <w:gridCol w:w="4426"/>
      </w:tblGrid>
      <w:tr w:rsidR="00A3707A" w:rsidTr="00CC38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790BED" w:rsidRDefault="00A3707A" w:rsidP="00966249">
            <w:pPr>
              <w:pStyle w:val="Moj"/>
              <w:spacing w:line="240" w:lineRule="auto"/>
              <w:jc w:val="center"/>
              <w:rPr>
                <w:color w:val="000000" w:themeColor="text1"/>
              </w:rPr>
            </w:pPr>
            <w:r w:rsidRPr="00790BED">
              <w:rPr>
                <w:color w:val="000000" w:themeColor="text1"/>
              </w:rPr>
              <w:t>Gmina</w:t>
            </w:r>
          </w:p>
        </w:tc>
        <w:tc>
          <w:tcPr>
            <w:tcW w:w="4426" w:type="dxa"/>
          </w:tcPr>
          <w:p w:rsidR="00A3707A" w:rsidRPr="00790BED" w:rsidRDefault="00A3707A" w:rsidP="00966249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90BED">
              <w:rPr>
                <w:color w:val="000000" w:themeColor="text1"/>
              </w:rPr>
              <w:t>Powierzchnia (ha)</w:t>
            </w:r>
          </w:p>
        </w:tc>
      </w:tr>
      <w:tr w:rsidR="00A3707A" w:rsidTr="00CC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8E608D" w:rsidRDefault="00A3707A" w:rsidP="00966249">
            <w:pPr>
              <w:pStyle w:val="Moj"/>
              <w:spacing w:line="240" w:lineRule="auto"/>
              <w:jc w:val="center"/>
              <w:rPr>
                <w:b w:val="0"/>
              </w:rPr>
            </w:pPr>
            <w:r w:rsidRPr="008E608D">
              <w:rPr>
                <w:b w:val="0"/>
              </w:rPr>
              <w:t>Brańszczyk</w:t>
            </w:r>
          </w:p>
        </w:tc>
        <w:tc>
          <w:tcPr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16 651</w:t>
            </w:r>
          </w:p>
        </w:tc>
      </w:tr>
      <w:tr w:rsidR="00A3707A" w:rsidTr="00CC381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</w:pPr>
            <w:r>
              <w:t>Długosiodło</w:t>
            </w:r>
          </w:p>
        </w:tc>
        <w:tc>
          <w:tcPr>
            <w:tcW w:w="4426" w:type="dxa"/>
          </w:tcPr>
          <w:p w:rsidR="00A3707A" w:rsidRPr="00790BED" w:rsidRDefault="00A3707A" w:rsidP="00966249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90BED">
              <w:rPr>
                <w:b/>
              </w:rPr>
              <w:t>16 762</w:t>
            </w:r>
          </w:p>
        </w:tc>
      </w:tr>
      <w:tr w:rsidR="00A3707A" w:rsidTr="00CC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8E608D" w:rsidRDefault="00A3707A" w:rsidP="00966249">
            <w:pPr>
              <w:pStyle w:val="Moj"/>
              <w:spacing w:line="240" w:lineRule="auto"/>
              <w:jc w:val="center"/>
              <w:rPr>
                <w:b w:val="0"/>
              </w:rPr>
            </w:pPr>
            <w:r w:rsidRPr="008E608D">
              <w:rPr>
                <w:b w:val="0"/>
              </w:rPr>
              <w:t>Rząśnik</w:t>
            </w:r>
          </w:p>
        </w:tc>
        <w:tc>
          <w:tcPr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16 743</w:t>
            </w:r>
          </w:p>
        </w:tc>
      </w:tr>
      <w:tr w:rsidR="00A3707A" w:rsidTr="00CC381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8E608D" w:rsidRDefault="00A3707A" w:rsidP="00966249">
            <w:pPr>
              <w:pStyle w:val="Moj"/>
              <w:spacing w:line="240" w:lineRule="auto"/>
              <w:jc w:val="center"/>
              <w:rPr>
                <w:b w:val="0"/>
              </w:rPr>
            </w:pPr>
            <w:r w:rsidRPr="008E608D">
              <w:rPr>
                <w:b w:val="0"/>
              </w:rPr>
              <w:t>Somianka</w:t>
            </w:r>
          </w:p>
        </w:tc>
        <w:tc>
          <w:tcPr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11 769</w:t>
            </w:r>
          </w:p>
        </w:tc>
      </w:tr>
      <w:tr w:rsidR="00A3707A" w:rsidTr="00CC38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8E608D" w:rsidRDefault="00A3707A" w:rsidP="00966249">
            <w:pPr>
              <w:pStyle w:val="Moj"/>
              <w:spacing w:line="240" w:lineRule="auto"/>
              <w:jc w:val="center"/>
              <w:rPr>
                <w:b w:val="0"/>
              </w:rPr>
            </w:pPr>
            <w:r w:rsidRPr="008E608D">
              <w:rPr>
                <w:b w:val="0"/>
              </w:rPr>
              <w:t>Wyszków</w:t>
            </w:r>
          </w:p>
        </w:tc>
        <w:tc>
          <w:tcPr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16 518</w:t>
            </w:r>
          </w:p>
        </w:tc>
      </w:tr>
      <w:tr w:rsidR="00A3707A" w:rsidTr="00CC381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6" w:type="dxa"/>
          </w:tcPr>
          <w:p w:rsidR="00A3707A" w:rsidRPr="008E608D" w:rsidRDefault="00A3707A" w:rsidP="00966249">
            <w:pPr>
              <w:pStyle w:val="Moj"/>
              <w:spacing w:line="240" w:lineRule="auto"/>
              <w:jc w:val="center"/>
              <w:rPr>
                <w:b w:val="0"/>
              </w:rPr>
            </w:pPr>
            <w:r w:rsidRPr="008E608D">
              <w:rPr>
                <w:b w:val="0"/>
              </w:rPr>
              <w:t>Zabrodzie</w:t>
            </w:r>
          </w:p>
        </w:tc>
        <w:tc>
          <w:tcPr>
            <w:tcW w:w="4426" w:type="dxa"/>
          </w:tcPr>
          <w:p w:rsidR="00A3707A" w:rsidRDefault="00A3707A" w:rsidP="00966249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9 200</w:t>
            </w:r>
          </w:p>
        </w:tc>
      </w:tr>
    </w:tbl>
    <w:p w:rsidR="00671C86" w:rsidRDefault="00A3707A" w:rsidP="00F54DDD">
      <w:pPr>
        <w:pStyle w:val="Moj"/>
        <w:spacing w:before="240" w:line="276" w:lineRule="auto"/>
        <w:jc w:val="center"/>
        <w:rPr>
          <w:sz w:val="20"/>
          <w:szCs w:val="20"/>
        </w:rPr>
      </w:pPr>
      <w:r w:rsidRPr="00A3707A">
        <w:rPr>
          <w:sz w:val="20"/>
          <w:szCs w:val="20"/>
        </w:rPr>
        <w:t>Źródło: Opracowanie własne na podstawie danych z GUS</w:t>
      </w:r>
    </w:p>
    <w:p w:rsidR="00CC3813" w:rsidRDefault="00CC3813" w:rsidP="00CC3813">
      <w:pPr>
        <w:pStyle w:val="Moj"/>
        <w:spacing w:before="240" w:line="276" w:lineRule="auto"/>
        <w:jc w:val="center"/>
        <w:rPr>
          <w:sz w:val="20"/>
          <w:szCs w:val="20"/>
        </w:rPr>
      </w:pPr>
    </w:p>
    <w:p w:rsidR="00CC3813" w:rsidRDefault="00CC3813" w:rsidP="00A05AE1">
      <w:pPr>
        <w:pStyle w:val="Moj"/>
        <w:spacing w:line="276" w:lineRule="auto"/>
        <w:jc w:val="center"/>
        <w:rPr>
          <w:sz w:val="20"/>
          <w:szCs w:val="20"/>
        </w:rPr>
      </w:pPr>
    </w:p>
    <w:p w:rsidR="004E091E" w:rsidRDefault="00C042D9" w:rsidP="00F54DDD">
      <w:pPr>
        <w:pStyle w:val="Moj"/>
        <w:keepNext/>
        <w:spacing w:after="0" w:line="276" w:lineRule="auto"/>
        <w:jc w:val="center"/>
      </w:pPr>
      <w:r>
        <w:rPr>
          <w:noProof/>
          <w:lang w:eastAsia="pl-PL"/>
        </w:rPr>
        <w:drawing>
          <wp:inline distT="0" distB="0" distL="0" distR="0" wp14:anchorId="1E6F7F4A" wp14:editId="36730855">
            <wp:extent cx="5669369" cy="4462361"/>
            <wp:effectExtent l="19050" t="0" r="7531" b="0"/>
            <wp:docPr id="11" name="Obraz 10" descr="Powiat Wyszkows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wiat Wyszkowski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2552" cy="447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0EE" w:rsidRDefault="004E091E" w:rsidP="00F54DDD">
      <w:pPr>
        <w:pStyle w:val="Legenda"/>
        <w:spacing w:after="0"/>
      </w:pPr>
      <w:bookmarkStart w:id="9" w:name="_Ref425421169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2</w:t>
      </w:r>
      <w:r w:rsidR="00341B30">
        <w:rPr>
          <w:noProof/>
        </w:rPr>
        <w:fldChar w:fldCharType="end"/>
      </w:r>
      <w:bookmarkEnd w:id="9"/>
      <w:r>
        <w:t>. Podział administracyjny powiatu wyszkowskiego</w:t>
      </w:r>
    </w:p>
    <w:p w:rsidR="00790BED" w:rsidRDefault="00C042D9" w:rsidP="00A05AE1">
      <w:pPr>
        <w:pStyle w:val="Moj"/>
        <w:spacing w:after="0" w:line="276" w:lineRule="auto"/>
        <w:jc w:val="center"/>
        <w:rPr>
          <w:sz w:val="20"/>
        </w:rPr>
      </w:pPr>
      <w:r w:rsidRPr="00C042D9">
        <w:rPr>
          <w:sz w:val="20"/>
        </w:rPr>
        <w:t>Źródło: Opracowanie własne</w:t>
      </w:r>
    </w:p>
    <w:p w:rsidR="00F54DDD" w:rsidRPr="00E50D8C" w:rsidRDefault="00F54DDD" w:rsidP="00A05AE1">
      <w:pPr>
        <w:pStyle w:val="Moj"/>
        <w:spacing w:after="0" w:line="276" w:lineRule="auto"/>
        <w:jc w:val="center"/>
        <w:rPr>
          <w:sz w:val="20"/>
        </w:rPr>
      </w:pPr>
    </w:p>
    <w:p w:rsidR="00730212" w:rsidRDefault="00730212" w:rsidP="00F54DDD">
      <w:pPr>
        <w:pStyle w:val="Moj"/>
        <w:spacing w:before="240"/>
      </w:pPr>
    </w:p>
    <w:p w:rsidR="00F020EE" w:rsidRDefault="00F020EE" w:rsidP="00F54DDD">
      <w:pPr>
        <w:pStyle w:val="Moj"/>
        <w:spacing w:before="240"/>
      </w:pPr>
      <w:r>
        <w:lastRenderedPageBreak/>
        <w:t>Gmina Długosiodło b</w:t>
      </w:r>
      <w:r w:rsidR="00790BED">
        <w:t>ezpośrednio sąsiaduje z</w:t>
      </w:r>
      <w:r>
        <w:t xml:space="preserve">: </w:t>
      </w:r>
    </w:p>
    <w:p w:rsidR="00F020EE" w:rsidRPr="0001390C" w:rsidRDefault="00F020EE" w:rsidP="004E091E">
      <w:pPr>
        <w:pStyle w:val="Moj"/>
        <w:numPr>
          <w:ilvl w:val="0"/>
          <w:numId w:val="9"/>
        </w:numPr>
        <w:spacing w:after="0"/>
      </w:pPr>
      <w:r w:rsidRPr="0001390C">
        <w:t>gmin</w:t>
      </w:r>
      <w:r w:rsidR="007A458D">
        <w:t xml:space="preserve">ą </w:t>
      </w:r>
      <w:r w:rsidRPr="0001390C">
        <w:t>Goworowo,</w:t>
      </w:r>
    </w:p>
    <w:p w:rsidR="00F020EE" w:rsidRPr="0001390C" w:rsidRDefault="00F020EE" w:rsidP="004E091E">
      <w:pPr>
        <w:pStyle w:val="Moj"/>
        <w:numPr>
          <w:ilvl w:val="0"/>
          <w:numId w:val="9"/>
        </w:numPr>
        <w:spacing w:after="0"/>
      </w:pPr>
      <w:r w:rsidRPr="0001390C">
        <w:t>gmin</w:t>
      </w:r>
      <w:r w:rsidR="007A458D">
        <w:t>ą</w:t>
      </w:r>
      <w:r w:rsidRPr="0001390C">
        <w:t xml:space="preserve"> Wąsewo,</w:t>
      </w:r>
    </w:p>
    <w:p w:rsidR="00F020EE" w:rsidRPr="0001390C" w:rsidRDefault="00F020EE" w:rsidP="004E091E">
      <w:pPr>
        <w:pStyle w:val="Moj"/>
        <w:numPr>
          <w:ilvl w:val="0"/>
          <w:numId w:val="9"/>
        </w:numPr>
        <w:spacing w:after="0"/>
      </w:pPr>
      <w:r w:rsidRPr="0001390C">
        <w:t>gmin</w:t>
      </w:r>
      <w:r w:rsidR="007A458D">
        <w:t>ą</w:t>
      </w:r>
      <w:r w:rsidRPr="0001390C">
        <w:t xml:space="preserve"> Ostrów Mazowiecka,</w:t>
      </w:r>
    </w:p>
    <w:p w:rsidR="00F020EE" w:rsidRPr="0001390C" w:rsidRDefault="00F020EE" w:rsidP="004E091E">
      <w:pPr>
        <w:pStyle w:val="Moj"/>
        <w:numPr>
          <w:ilvl w:val="0"/>
          <w:numId w:val="9"/>
        </w:numPr>
        <w:spacing w:after="0"/>
      </w:pPr>
      <w:r w:rsidRPr="0001390C">
        <w:t>gmin</w:t>
      </w:r>
      <w:r w:rsidR="007A458D">
        <w:t>ą</w:t>
      </w:r>
      <w:r w:rsidRPr="0001390C">
        <w:t xml:space="preserve"> Brańszczyk,</w:t>
      </w:r>
    </w:p>
    <w:p w:rsidR="00F020EE" w:rsidRPr="0001390C" w:rsidRDefault="00F020EE" w:rsidP="004E091E">
      <w:pPr>
        <w:pStyle w:val="Moj"/>
        <w:numPr>
          <w:ilvl w:val="0"/>
          <w:numId w:val="9"/>
        </w:numPr>
        <w:spacing w:after="0"/>
      </w:pPr>
      <w:r w:rsidRPr="0001390C">
        <w:t>gmin</w:t>
      </w:r>
      <w:r w:rsidR="007A458D">
        <w:t>ą</w:t>
      </w:r>
      <w:r w:rsidRPr="0001390C">
        <w:t xml:space="preserve"> Rząśnik,</w:t>
      </w:r>
    </w:p>
    <w:p w:rsidR="00F020EE" w:rsidRDefault="00F020EE" w:rsidP="004E091E">
      <w:pPr>
        <w:pStyle w:val="Moj"/>
        <w:numPr>
          <w:ilvl w:val="0"/>
          <w:numId w:val="9"/>
        </w:numPr>
      </w:pPr>
      <w:r w:rsidRPr="0001390C">
        <w:t>gminą Rzewnie</w:t>
      </w:r>
      <w:r w:rsidR="007A458D">
        <w:t>.</w:t>
      </w:r>
    </w:p>
    <w:p w:rsidR="001C3D67" w:rsidRDefault="001C3D67" w:rsidP="001C3D67">
      <w:pPr>
        <w:pStyle w:val="Moj"/>
      </w:pPr>
      <w:r w:rsidRPr="001C3D67">
        <w:t>W najbliższym sąsiedztwie znajdują się w szczególności gminy wiejskie.</w:t>
      </w:r>
    </w:p>
    <w:p w:rsidR="00790BED" w:rsidRPr="007F228E" w:rsidRDefault="007F228E" w:rsidP="00CC3813">
      <w:pPr>
        <w:pStyle w:val="Nagwek4"/>
      </w:pPr>
      <w:r w:rsidRPr="007F228E">
        <w:t>Charakterystyka gminy</w:t>
      </w:r>
      <w:r w:rsidR="00790BED" w:rsidRPr="007F228E">
        <w:t xml:space="preserve"> </w:t>
      </w:r>
    </w:p>
    <w:p w:rsidR="00F07DF8" w:rsidRDefault="0001390C" w:rsidP="00C766C8">
      <w:pPr>
        <w:pStyle w:val="Moj"/>
      </w:pPr>
      <w:r>
        <w:t xml:space="preserve">Gmina Długosiodło składa się z </w:t>
      </w:r>
      <w:r w:rsidR="00F07DF8">
        <w:t>40</w:t>
      </w:r>
      <w:r w:rsidR="009246EB" w:rsidRPr="00C766C8">
        <w:t xml:space="preserve"> sołectw</w:t>
      </w:r>
      <w:r w:rsidR="00F07DF8">
        <w:t xml:space="preserve">, w których mieszka łącznie 7922 mieszkańców. Powierzchnia gminy wynosi </w:t>
      </w:r>
      <w:r>
        <w:t>16 76</w:t>
      </w:r>
      <w:r w:rsidR="00CB0E06">
        <w:t>2</w:t>
      </w:r>
      <w:r>
        <w:t xml:space="preserve"> ha</w:t>
      </w:r>
      <w:r w:rsidR="009246EB" w:rsidRPr="00C766C8">
        <w:t>.</w:t>
      </w:r>
      <w:r w:rsidR="00D75165">
        <w:t xml:space="preserve"> </w:t>
      </w:r>
      <w:r w:rsidR="00E50D8C">
        <w:t xml:space="preserve">Gęstość zaludnienia w gminie wynosi </w:t>
      </w:r>
      <w:r w:rsidR="00D75165">
        <w:t>47 osób/km</w:t>
      </w:r>
      <w:r w:rsidR="00D75165">
        <w:rPr>
          <w:vertAlign w:val="superscript"/>
        </w:rPr>
        <w:t>2</w:t>
      </w:r>
      <w:r w:rsidR="00D75165">
        <w:t xml:space="preserve">. </w:t>
      </w:r>
      <w:r w:rsidR="009246EB" w:rsidRPr="00C766C8">
        <w:t>Największym sołectw</w:t>
      </w:r>
      <w:r w:rsidR="00F07DF8">
        <w:t xml:space="preserve">em jest Długosiodło liczące </w:t>
      </w:r>
      <w:r w:rsidR="009246EB" w:rsidRPr="00C766C8">
        <w:t xml:space="preserve">1385 mieszkańców. </w:t>
      </w:r>
      <w:r w:rsidR="007711A3">
        <w:t xml:space="preserve">Zlokalizowane jest ono w centralnej części gminy. </w:t>
      </w:r>
      <w:r w:rsidR="009246EB" w:rsidRPr="00C766C8">
        <w:t>Natomiast najmniejszym sołectwem je</w:t>
      </w:r>
      <w:r w:rsidR="00F07DF8">
        <w:t xml:space="preserve">st Adamowo, gdzie mieszka </w:t>
      </w:r>
      <w:r w:rsidR="009246EB" w:rsidRPr="00C766C8">
        <w:t xml:space="preserve">28 </w:t>
      </w:r>
      <w:r w:rsidR="00AF4FA5">
        <w:t>osób</w:t>
      </w:r>
      <w:r w:rsidR="009246EB" w:rsidRPr="00C766C8">
        <w:t>. Średnia dla gminy Długosiodła to 198 mieszkańców w sołectwie.</w:t>
      </w:r>
      <w:r w:rsidR="00F07DF8">
        <w:t xml:space="preserve"> Oznacza to, że układ zabudowy </w:t>
      </w:r>
      <w:r>
        <w:t>jest bard</w:t>
      </w:r>
      <w:r w:rsidR="00CF52EB">
        <w:t xml:space="preserve">zo rozproszony. </w:t>
      </w:r>
    </w:p>
    <w:p w:rsidR="007F228E" w:rsidRDefault="00F07DF8" w:rsidP="00C766C8">
      <w:pPr>
        <w:pStyle w:val="Moj"/>
      </w:pPr>
      <w:r>
        <w:t>Struktura użytkowania gruntów przedstawia się w następujący sposób: n</w:t>
      </w:r>
      <w:r w:rsidR="00C766C8">
        <w:t>ajwiększą powierzchnię gminy zajmują</w:t>
      </w:r>
      <w:r w:rsidR="00CA4279" w:rsidRPr="00C766C8">
        <w:t xml:space="preserve"> </w:t>
      </w:r>
      <w:r w:rsidR="00C766C8">
        <w:t>użytki rolne</w:t>
      </w:r>
      <w:r w:rsidR="00C766C8" w:rsidRPr="00C766C8">
        <w:t xml:space="preserve"> </w:t>
      </w:r>
      <w:r w:rsidR="00C766C8">
        <w:t>(</w:t>
      </w:r>
      <w:r w:rsidR="00C766C8" w:rsidRPr="00C766C8">
        <w:t>55,0</w:t>
      </w:r>
      <w:r w:rsidR="00C766C8">
        <w:t>%)</w:t>
      </w:r>
      <w:r>
        <w:t xml:space="preserve">, </w:t>
      </w:r>
      <w:r w:rsidR="00C766C8">
        <w:t xml:space="preserve">następnie </w:t>
      </w:r>
      <w:r>
        <w:t xml:space="preserve">są </w:t>
      </w:r>
      <w:r w:rsidR="00C766C8">
        <w:t>grunty leśne</w:t>
      </w:r>
      <w:r w:rsidR="00C766C8" w:rsidRPr="00C766C8">
        <w:t xml:space="preserve"> </w:t>
      </w:r>
      <w:r w:rsidR="00C766C8">
        <w:t>(</w:t>
      </w:r>
      <w:r w:rsidR="00C766C8" w:rsidRPr="00C766C8">
        <w:t>39,0%,</w:t>
      </w:r>
      <w:r w:rsidR="00C766C8">
        <w:t>)</w:t>
      </w:r>
      <w:r w:rsidR="00C766C8" w:rsidRPr="00C766C8">
        <w:t xml:space="preserve"> </w:t>
      </w:r>
      <w:r w:rsidR="00C766C8">
        <w:t xml:space="preserve">oraz </w:t>
      </w:r>
      <w:r w:rsidR="00D15DD0">
        <w:t>obszary</w:t>
      </w:r>
      <w:r w:rsidR="00C766C8" w:rsidRPr="00C766C8">
        <w:t xml:space="preserve"> zabudowane </w:t>
      </w:r>
      <w:r w:rsidR="00730212">
        <w:br/>
      </w:r>
      <w:r w:rsidR="00C766C8">
        <w:t>i zurbanizowane (</w:t>
      </w:r>
      <w:r w:rsidR="00C766C8" w:rsidRPr="00C766C8">
        <w:t>6,0%</w:t>
      </w:r>
      <w:r w:rsidR="00C766C8">
        <w:t>)</w:t>
      </w:r>
      <w:r w:rsidR="00C766C8" w:rsidRPr="00C766C8">
        <w:t>.</w:t>
      </w:r>
      <w:r>
        <w:t xml:space="preserve"> </w:t>
      </w:r>
      <w:r w:rsidR="00C766C8">
        <w:t xml:space="preserve">Aktualnie dominującą cechą jednostki jest rolnictwo. </w:t>
      </w:r>
      <w:r w:rsidR="00D15DD0" w:rsidRPr="00C766C8">
        <w:t>Układ przestrz</w:t>
      </w:r>
      <w:r w:rsidR="007F228E">
        <w:t xml:space="preserve">enny sołectw przedstawia </w:t>
      </w:r>
      <w:r w:rsidR="005D7321">
        <w:fldChar w:fldCharType="begin"/>
      </w:r>
      <w:r w:rsidR="005D7321">
        <w:instrText xml:space="preserve"> REF _Ref425940857 \h </w:instrText>
      </w:r>
      <w:r w:rsidR="005D7321">
        <w:fldChar w:fldCharType="separate"/>
      </w:r>
      <w:r w:rsidR="007F3BF5">
        <w:t xml:space="preserve">Ryc. </w:t>
      </w:r>
      <w:r w:rsidR="007F3BF5">
        <w:rPr>
          <w:noProof/>
        </w:rPr>
        <w:t>3</w:t>
      </w:r>
      <w:r w:rsidR="005D7321">
        <w:fldChar w:fldCharType="end"/>
      </w:r>
      <w:r w:rsidR="005D7321">
        <w:t>.</w:t>
      </w:r>
    </w:p>
    <w:p w:rsidR="007F228E" w:rsidRDefault="00E50D8C" w:rsidP="00C766C8">
      <w:pPr>
        <w:pStyle w:val="Moj"/>
      </w:pPr>
      <w:r>
        <w:t>Niski wskaźnik gęstości zaludnienia jest atutem gminy ze względu na wysoką jakość życia spowodowaną dużą</w:t>
      </w:r>
      <w:r w:rsidR="00F07DF8">
        <w:t xml:space="preserve"> dostępnością </w:t>
      </w:r>
      <w:r>
        <w:t>przestrzeni. Jednakże nieefektywne gospodarowanie tymi zasobami może skutkować wzrostem kosztów na rzecz utrzymania</w:t>
      </w:r>
      <w:r w:rsidR="007C379B">
        <w:t xml:space="preserve"> infrastruktury technicznej</w:t>
      </w:r>
      <w:r>
        <w:t xml:space="preserve"> gminy. W efekcie niekontrolowana rozproszona zabudowa zwiększy wydatki i jednocześnie pogorszy stan tej przestrzeni.</w:t>
      </w:r>
      <w:r w:rsidR="007C379B">
        <w:t xml:space="preserve"> Z tego powodu należy prowadzić świad</w:t>
      </w:r>
      <w:r w:rsidR="00CD5DAB">
        <w:t>omą politykę przestrzenną gminy</w:t>
      </w:r>
      <w:r w:rsidR="007C379B">
        <w:t xml:space="preserve"> w celu zapobiegnięciu niekontrolowanemu rozproszeniu zabudowy. </w:t>
      </w:r>
    </w:p>
    <w:p w:rsidR="00FF11F9" w:rsidRDefault="00FF11F9" w:rsidP="00C02184">
      <w:pPr>
        <w:pStyle w:val="Moj"/>
        <w:jc w:val="left"/>
        <w:rPr>
          <w:sz w:val="20"/>
        </w:rPr>
      </w:pPr>
    </w:p>
    <w:p w:rsidR="00781D3D" w:rsidRDefault="00656B48" w:rsidP="00656B48">
      <w:pPr>
        <w:pStyle w:val="Moj"/>
        <w:jc w:val="center"/>
        <w:rPr>
          <w:sz w:val="20"/>
        </w:rPr>
      </w:pPr>
      <w:r>
        <w:rPr>
          <w:noProof/>
          <w:sz w:val="20"/>
          <w:lang w:eastAsia="pl-PL"/>
        </w:rPr>
        <w:lastRenderedPageBreak/>
        <w:drawing>
          <wp:inline distT="0" distB="0" distL="0" distR="0" wp14:anchorId="75E86E19" wp14:editId="70D4A53F">
            <wp:extent cx="5759450" cy="4072890"/>
            <wp:effectExtent l="0" t="0" r="0" b="381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ługosiodło_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B48" w:rsidRDefault="00656B48" w:rsidP="00656B48">
      <w:pPr>
        <w:pStyle w:val="Legenda"/>
        <w:spacing w:after="0"/>
        <w:rPr>
          <w:sz w:val="20"/>
        </w:rPr>
      </w:pPr>
      <w:bookmarkStart w:id="10" w:name="_Ref425940857"/>
      <w:bookmarkStart w:id="11" w:name="_Ref425940851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3</w:t>
      </w:r>
      <w:r w:rsidR="00341B30">
        <w:rPr>
          <w:noProof/>
        </w:rPr>
        <w:fldChar w:fldCharType="end"/>
      </w:r>
      <w:bookmarkEnd w:id="10"/>
      <w:r>
        <w:t xml:space="preserve"> Układ przestrzenny gminy Długosiodło</w:t>
      </w:r>
      <w:bookmarkEnd w:id="11"/>
    </w:p>
    <w:p w:rsidR="00C02184" w:rsidRDefault="00C042D9" w:rsidP="005D7321">
      <w:pPr>
        <w:pStyle w:val="Moj"/>
        <w:jc w:val="center"/>
        <w:rPr>
          <w:sz w:val="20"/>
        </w:rPr>
      </w:pPr>
      <w:r w:rsidRPr="00C042D9">
        <w:rPr>
          <w:sz w:val="20"/>
        </w:rPr>
        <w:t>Ź</w:t>
      </w:r>
      <w:r w:rsidR="00C02184" w:rsidRPr="00C042D9">
        <w:rPr>
          <w:sz w:val="20"/>
        </w:rPr>
        <w:t>ródło</w:t>
      </w:r>
      <w:r w:rsidR="00C02184">
        <w:rPr>
          <w:sz w:val="20"/>
        </w:rPr>
        <w:t>: Opracowanie własne</w:t>
      </w:r>
    </w:p>
    <w:p w:rsidR="00781D3D" w:rsidRPr="00781D3D" w:rsidRDefault="00781D3D" w:rsidP="00CC3813">
      <w:pPr>
        <w:pStyle w:val="Nagwek4"/>
      </w:pPr>
      <w:r w:rsidRPr="00781D3D">
        <w:t xml:space="preserve">Transport </w:t>
      </w:r>
    </w:p>
    <w:p w:rsidR="00CA4279" w:rsidRDefault="00CA4279" w:rsidP="000052F4">
      <w:pPr>
        <w:pStyle w:val="Moj"/>
      </w:pPr>
      <w:r>
        <w:t>Na terenie gminy Długosiodło nie przebiega żadna droga o znaczeniu krajowym. Występuje za to wiele dró</w:t>
      </w:r>
      <w:r w:rsidR="007F228E">
        <w:t>g gminnych i powiatowych (</w:t>
      </w:r>
      <w:r w:rsidR="00AF4FA5">
        <w:t>Ryc. 4</w:t>
      </w:r>
      <w:r w:rsidR="007F228E">
        <w:t xml:space="preserve">). </w:t>
      </w:r>
      <w:r w:rsidR="00CD5DAB">
        <w:t>Z miejscowości</w:t>
      </w:r>
      <w:r w:rsidR="00E930F8">
        <w:t xml:space="preserve"> Długosiodło odchodzą trzy główne drogi skierowane na</w:t>
      </w:r>
      <w:r w:rsidR="00CD5DAB">
        <w:t>:</w:t>
      </w:r>
      <w:r w:rsidR="00E930F8">
        <w:t xml:space="preserve"> zachód, południe i pó</w:t>
      </w:r>
      <w:r w:rsidR="00B51311">
        <w:t>łnoc. Reszta dróg gminnych łączy</w:t>
      </w:r>
      <w:r w:rsidR="00E930F8">
        <w:t xml:space="preserve"> ze sobą posz</w:t>
      </w:r>
      <w:r w:rsidR="00B51311">
        <w:t>czególne sołectwa</w:t>
      </w:r>
      <w:r w:rsidR="00E930F8">
        <w:t>. Przez gminę Długosiodło przebiega również z północy na południe</w:t>
      </w:r>
      <w:r w:rsidR="00C03EA7">
        <w:t xml:space="preserve"> linia kolejowa z przystankami</w:t>
      </w:r>
      <w:r w:rsidR="00E930F8">
        <w:t xml:space="preserve">: </w:t>
      </w:r>
      <w:r w:rsidR="00C03EA7">
        <w:t>Prabuty Góry, Przetycz, Zygmuntowo Mazowieckie.</w:t>
      </w:r>
      <w:r w:rsidR="00BA465C">
        <w:t xml:space="preserve"> Ze </w:t>
      </w:r>
      <w:r w:rsidR="00CD5DAB">
        <w:t>stacji</w:t>
      </w:r>
      <w:r w:rsidR="00F3026E">
        <w:t xml:space="preserve"> PKP możliwa jest podróż</w:t>
      </w:r>
      <w:r w:rsidR="00B51311">
        <w:t xml:space="preserve"> m. in.</w:t>
      </w:r>
      <w:r w:rsidR="00CD5DAB">
        <w:t xml:space="preserve"> </w:t>
      </w:r>
      <w:r w:rsidR="00CD5DAB" w:rsidRPr="00CD5DAB">
        <w:t>do</w:t>
      </w:r>
      <w:r w:rsidR="00B51311">
        <w:t>: Ostrołęki, Wyszkowa</w:t>
      </w:r>
      <w:r w:rsidR="00BA465C">
        <w:t xml:space="preserve"> czy Tłuszcz</w:t>
      </w:r>
      <w:r w:rsidR="00CD5DAB">
        <w:t>a</w:t>
      </w:r>
      <w:r w:rsidR="00BA465C">
        <w:t xml:space="preserve">. </w:t>
      </w:r>
      <w:r w:rsidR="00F3026E">
        <w:t xml:space="preserve">Przez te stacje </w:t>
      </w:r>
      <w:r w:rsidR="00EB03FC">
        <w:t xml:space="preserve">w kierunku północnym do Ostrołęki </w:t>
      </w:r>
      <w:r w:rsidR="00CD5DAB">
        <w:t xml:space="preserve">przejeżdża średnio </w:t>
      </w:r>
      <w:r w:rsidR="00F3026E">
        <w:t>10 pociągów dziennie</w:t>
      </w:r>
      <w:r w:rsidR="00EB03FC">
        <w:t xml:space="preserve">, </w:t>
      </w:r>
      <w:r w:rsidR="00CD5DAB">
        <w:t xml:space="preserve">a </w:t>
      </w:r>
      <w:r w:rsidR="00EB03FC">
        <w:t>czas potrzebny do pokonania</w:t>
      </w:r>
      <w:r w:rsidR="00CD5DAB">
        <w:t xml:space="preserve"> </w:t>
      </w:r>
      <w:r w:rsidR="00F3026E">
        <w:t xml:space="preserve">trasy </w:t>
      </w:r>
      <w:r w:rsidR="00CD5DAB">
        <w:t>wynosi</w:t>
      </w:r>
      <w:r w:rsidR="007F228E">
        <w:t xml:space="preserve"> ok.</w:t>
      </w:r>
      <w:r w:rsidR="00F3026E">
        <w:t xml:space="preserve"> 44 min (z</w:t>
      </w:r>
      <w:r w:rsidR="00EB03FC">
        <w:t>e</w:t>
      </w:r>
      <w:r w:rsidR="00F3026E">
        <w:t xml:space="preserve"> </w:t>
      </w:r>
      <w:r w:rsidR="00EB03FC">
        <w:t>stacji Przetycz</w:t>
      </w:r>
      <w:r w:rsidR="00F3026E">
        <w:t>). Częstotliwość kursowania</w:t>
      </w:r>
      <w:r w:rsidR="00AB49D6">
        <w:t xml:space="preserve"> pociągów na tym odcinku </w:t>
      </w:r>
      <w:r w:rsidR="00CD5DAB">
        <w:t>to</w:t>
      </w:r>
      <w:r w:rsidR="004B522C">
        <w:t xml:space="preserve"> około 1,</w:t>
      </w:r>
      <w:r w:rsidR="00F3026E">
        <w:t>5 h.</w:t>
      </w:r>
      <w:r w:rsidR="00EB03FC">
        <w:t xml:space="preserve"> Natomiast w kierunku południowym do </w:t>
      </w:r>
      <w:r w:rsidR="007A2F76">
        <w:t xml:space="preserve">stacji </w:t>
      </w:r>
      <w:r w:rsidR="00EB03FC">
        <w:t>Wyszków i Tłuszcz również przejeżdża 10 pociągów, a czas potrzebny do pokonania tej trasy wynosi</w:t>
      </w:r>
      <w:r w:rsidR="007A2F76">
        <w:t>: Wyszków ok. 25 min i</w:t>
      </w:r>
      <w:r w:rsidR="00EB03FC">
        <w:t xml:space="preserve"> Tłuszcz ok. 50 min (ze stacji Przetycz)</w:t>
      </w:r>
      <w:r w:rsidR="00AB49D6">
        <w:t xml:space="preserve">. Częstotliwość kursowania pociągów na tym odcinku wynosi ok. 2 h. </w:t>
      </w:r>
      <w:r w:rsidR="00B51311">
        <w:t>Dodatkowo w</w:t>
      </w:r>
      <w:r w:rsidR="000052F4">
        <w:t xml:space="preserve"> gminie</w:t>
      </w:r>
      <w:r w:rsidR="00B51311">
        <w:t xml:space="preserve"> </w:t>
      </w:r>
      <w:r w:rsidR="000052F4">
        <w:t xml:space="preserve"> funkcjonują linie autobus</w:t>
      </w:r>
      <w:r w:rsidR="00781D3D">
        <w:t>owe obsługiwane przez PKS, jak również</w:t>
      </w:r>
      <w:r w:rsidR="000052F4">
        <w:t xml:space="preserve"> prywatni przewoźnicy. </w:t>
      </w:r>
    </w:p>
    <w:p w:rsidR="005D7321" w:rsidRDefault="005D7321" w:rsidP="005D7321">
      <w:pPr>
        <w:pStyle w:val="Moj"/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0A04C4AC" wp14:editId="73F9B959">
            <wp:extent cx="5759450" cy="4072890"/>
            <wp:effectExtent l="0" t="0" r="0" b="381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ransport Długosiodło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321" w:rsidRDefault="005D7321" w:rsidP="005D7321">
      <w:pPr>
        <w:pStyle w:val="Legenda"/>
        <w:spacing w:after="0"/>
        <w:rPr>
          <w:sz w:val="20"/>
        </w:rPr>
      </w:pPr>
      <w:bookmarkStart w:id="12" w:name="_Ref425941050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4</w:t>
      </w:r>
      <w:r w:rsidR="00341B30">
        <w:rPr>
          <w:noProof/>
        </w:rPr>
        <w:fldChar w:fldCharType="end"/>
      </w:r>
      <w:bookmarkEnd w:id="12"/>
      <w:r>
        <w:t xml:space="preserve"> Układ transportowy gminy Długosiodło</w:t>
      </w:r>
    </w:p>
    <w:p w:rsidR="00FF11F9" w:rsidRDefault="00FF11F9" w:rsidP="005D7321">
      <w:pPr>
        <w:pStyle w:val="Moj"/>
        <w:jc w:val="center"/>
      </w:pPr>
      <w:r w:rsidRPr="00FF11F9">
        <w:rPr>
          <w:sz w:val="20"/>
        </w:rPr>
        <w:t>Źródło: Opracowanie własne</w:t>
      </w:r>
    </w:p>
    <w:p w:rsidR="00781D3D" w:rsidRPr="00781D3D" w:rsidRDefault="00781D3D" w:rsidP="00CC3813">
      <w:pPr>
        <w:pStyle w:val="Nagwek4"/>
      </w:pPr>
      <w:r w:rsidRPr="00781D3D">
        <w:t>Przestrzeń</w:t>
      </w:r>
      <w:r>
        <w:t xml:space="preserve"> przyrodnicza</w:t>
      </w:r>
    </w:p>
    <w:p w:rsidR="00730929" w:rsidRDefault="00781D3D" w:rsidP="00742D14">
      <w:pPr>
        <w:pStyle w:val="Moj"/>
      </w:pPr>
      <w:r>
        <w:t xml:space="preserve">Gmina </w:t>
      </w:r>
      <w:r w:rsidR="007F228E">
        <w:t xml:space="preserve">Długosiodło jest </w:t>
      </w:r>
      <w:r w:rsidR="00E60A40">
        <w:t>słabo</w:t>
      </w:r>
      <w:r>
        <w:t xml:space="preserve"> zurbanizowana. Tylko ok. 6 % </w:t>
      </w:r>
      <w:r w:rsidR="00E60A40">
        <w:t>powierzchni</w:t>
      </w:r>
      <w:r>
        <w:t xml:space="preserve"> stanowią tereny zabu</w:t>
      </w:r>
      <w:r w:rsidR="00C25D47">
        <w:t>dowane i zurbanizowane. Las</w:t>
      </w:r>
      <w:r w:rsidR="00FB2DE7">
        <w:t xml:space="preserve">y występują w szczególności </w:t>
      </w:r>
      <w:r w:rsidR="00ED6D34">
        <w:t>na wschodzie gminy</w:t>
      </w:r>
      <w:r w:rsidR="00CD5DAB">
        <w:t xml:space="preserve">. Jest to </w:t>
      </w:r>
      <w:r w:rsidR="00ED6D34" w:rsidRPr="00ED6D34">
        <w:t>część</w:t>
      </w:r>
      <w:r w:rsidR="00ED6D34">
        <w:rPr>
          <w:color w:val="FF0000"/>
        </w:rPr>
        <w:t xml:space="preserve"> </w:t>
      </w:r>
      <w:r w:rsidR="00CD5DAB">
        <w:t>Puszczy B</w:t>
      </w:r>
      <w:r w:rsidR="00C25D47">
        <w:t xml:space="preserve">iałej, kompleksu leśnego ciągnącego się od Pułtuska po Ostrów Mazowiecką. </w:t>
      </w:r>
      <w:r w:rsidR="00CD5DAB">
        <w:t xml:space="preserve">Powierzchnia </w:t>
      </w:r>
      <w:r w:rsidR="00C25D47">
        <w:t>puszczy wynosi ok. 85 tys. ha, w tym lasy zajmują ok. 51 tys. ha</w:t>
      </w:r>
      <w:r w:rsidR="006C591B">
        <w:t>. Tak rozległe tere</w:t>
      </w:r>
      <w:r w:rsidR="00CD5DAB">
        <w:t>ny leśne przyczyniają się do tego</w:t>
      </w:r>
      <w:r w:rsidR="006C591B">
        <w:t xml:space="preserve">, że wskaźnik lesistości </w:t>
      </w:r>
      <w:r w:rsidR="00CD5DAB">
        <w:t xml:space="preserve">dla gminy </w:t>
      </w:r>
      <w:r w:rsidR="006C591B">
        <w:t xml:space="preserve">jest </w:t>
      </w:r>
      <w:r w:rsidR="00C25D47">
        <w:t xml:space="preserve">wyższy o 15,8 </w:t>
      </w:r>
      <w:r w:rsidR="00CD5DAB">
        <w:t>p.p.</w:t>
      </w:r>
      <w:r w:rsidR="00C25D47">
        <w:t xml:space="preserve"> niż średnia w województwie mazowieckim i o 5,4 </w:t>
      </w:r>
      <w:r w:rsidR="00CD5DAB">
        <w:t xml:space="preserve">p.p. </w:t>
      </w:r>
      <w:r w:rsidR="00C25D47">
        <w:t>niż w powiecie.</w:t>
      </w:r>
      <w:r w:rsidR="006C591B">
        <w:rPr>
          <w:rStyle w:val="Odwoanieprzypisudolnego"/>
        </w:rPr>
        <w:footnoteReference w:id="1"/>
      </w:r>
      <w:r w:rsidR="00C25D47">
        <w:t xml:space="preserve"> </w:t>
      </w:r>
      <w:r w:rsidR="00CD5DAB">
        <w:t>U</w:t>
      </w:r>
      <w:r w:rsidR="006C591B">
        <w:t>sytuowanie gminy na obszarach należą</w:t>
      </w:r>
      <w:r w:rsidR="00FB2DE7">
        <w:t>cych do Puszczy Białej umożli</w:t>
      </w:r>
      <w:r w:rsidR="00E73044">
        <w:t>wi</w:t>
      </w:r>
      <w:r w:rsidR="00CD5DAB">
        <w:t>a</w:t>
      </w:r>
      <w:r w:rsidR="006C591B">
        <w:t xml:space="preserve"> rozwój jednostki w nowym </w:t>
      </w:r>
      <w:r w:rsidR="00CD5DAB">
        <w:t>kierunku</w:t>
      </w:r>
      <w:r w:rsidR="006C591B">
        <w:t xml:space="preserve">. Połączenie rdzennego rolnictwa i wysokich walorów przyrodniczych powoduje, iż przed gminą </w:t>
      </w:r>
      <w:r w:rsidR="001B432C">
        <w:t xml:space="preserve">rodzi się </w:t>
      </w:r>
      <w:r w:rsidR="00730929">
        <w:t>możliwość rozwoju w z</w:t>
      </w:r>
      <w:r w:rsidR="00CD5DAB">
        <w:t>akresie agroturystyki. Jednakże</w:t>
      </w:r>
      <w:r w:rsidR="00730929">
        <w:t xml:space="preserve"> aby to było możliwe</w:t>
      </w:r>
      <w:r w:rsidR="00CD5DAB">
        <w:t>,</w:t>
      </w:r>
      <w:r w:rsidR="00730929">
        <w:t xml:space="preserve"> potrzebne są inwestycje w zakr</w:t>
      </w:r>
      <w:r w:rsidR="007C379B">
        <w:t>esie bazy noclegowej i rozbudowy</w:t>
      </w:r>
      <w:r w:rsidR="00730929">
        <w:t xml:space="preserve"> ścieżek rowerowych. Analizując gminę w tym zakresie, w roku 2013 oficjalnie przebiegało</w:t>
      </w:r>
      <w:r w:rsidR="007C379B">
        <w:t xml:space="preserve"> na terenie jednostki</w:t>
      </w:r>
      <w:r w:rsidR="00730929">
        <w:t xml:space="preserve"> ok. 7,4 km ścieżek rowerowych</w:t>
      </w:r>
      <w:r w:rsidR="001B432C">
        <w:t xml:space="preserve">, a baza noclegowa </w:t>
      </w:r>
      <w:r w:rsidR="00AF4FA5">
        <w:t>jest słabo rozbudowana</w:t>
      </w:r>
      <w:r w:rsidR="001B432C">
        <w:t xml:space="preserve">. </w:t>
      </w:r>
    </w:p>
    <w:p w:rsidR="00F81285" w:rsidRDefault="00F81285" w:rsidP="00CC3813">
      <w:pPr>
        <w:pStyle w:val="Nagwek4"/>
      </w:pPr>
      <w:r w:rsidRPr="00F81285">
        <w:lastRenderedPageBreak/>
        <w:t>Przestrzeń publiczna</w:t>
      </w:r>
    </w:p>
    <w:p w:rsidR="00E91BE7" w:rsidRPr="00E91BE7" w:rsidRDefault="003D1313" w:rsidP="00E91BE7">
      <w:pPr>
        <w:pStyle w:val="Moj"/>
      </w:pPr>
      <w:r>
        <w:t xml:space="preserve">Przestrzeń publiczna jest istotnym elementem układu przestrzennego gminy. </w:t>
      </w:r>
      <w:r w:rsidR="00F81285" w:rsidRPr="003D1313">
        <w:t>Dobrze wykreowana buduje niepowtarzalny klimat miejsca</w:t>
      </w:r>
      <w:r>
        <w:t xml:space="preserve"> i powoduje wzrost jakości życia. </w:t>
      </w:r>
      <w:r w:rsidR="00F81285" w:rsidRPr="003D1313">
        <w:t>W</w:t>
      </w:r>
      <w:r w:rsidR="00CD5DAB">
        <w:t>edług</w:t>
      </w:r>
      <w:r w:rsidR="00F81285" w:rsidRPr="003D1313">
        <w:t xml:space="preserve"> Lorensa (2007) przestrzeń tę tworzy każdy „fragment przestrzeni miejskiej, </w:t>
      </w:r>
      <w:r w:rsidR="00E91BE7" w:rsidRPr="003D1313">
        <w:t>który</w:t>
      </w:r>
      <w:r w:rsidR="00F81285" w:rsidRPr="003D1313">
        <w:t xml:space="preserve"> (…)</w:t>
      </w:r>
      <w:r w:rsidR="00CD5DAB">
        <w:t xml:space="preserve"> </w:t>
      </w:r>
      <w:r w:rsidRPr="003D1313">
        <w:t xml:space="preserve">przeznaczony będzie na realizację bezpośrednich </w:t>
      </w:r>
      <w:r w:rsidR="00E91BE7" w:rsidRPr="003D1313">
        <w:t>kontaktów</w:t>
      </w:r>
      <w:r w:rsidRPr="003D1313">
        <w:t xml:space="preserve"> pomiędzy uczestnikami życia społecznego oraz innych potrzeb</w:t>
      </w:r>
      <w:r>
        <w:t xml:space="preserve"> społecznych korzystającej z niej społeczności, pozostając jednocześnie </w:t>
      </w:r>
      <w:r w:rsidR="00E91BE7">
        <w:t>fizycznie dostępną dla wszystkich zainteresowanych osób”. Funkcje</w:t>
      </w:r>
      <w:r w:rsidR="006E61E0">
        <w:t>,</w:t>
      </w:r>
      <w:r w:rsidR="00E91BE7">
        <w:t xml:space="preserve"> jakie pełni dana przestrzeń (np. sportowo – rekreacyjna, kulturowa)</w:t>
      </w:r>
      <w:r w:rsidR="006E61E0">
        <w:t>,</w:t>
      </w:r>
      <w:r w:rsidR="00E91BE7">
        <w:t xml:space="preserve"> świadcz</w:t>
      </w:r>
      <w:r w:rsidR="006E61E0">
        <w:t>ą</w:t>
      </w:r>
      <w:r w:rsidR="00E91BE7">
        <w:t xml:space="preserve"> o jej ra</w:t>
      </w:r>
      <w:r w:rsidR="006E61E0">
        <w:t>n</w:t>
      </w:r>
      <w:r w:rsidR="00E91BE7">
        <w:t>dze. Odbiór tej przestrzeni zal</w:t>
      </w:r>
      <w:r w:rsidR="006E61E0">
        <w:t xml:space="preserve">eży od wielu czynników, m. in. od </w:t>
      </w:r>
      <w:r w:rsidR="00E91BE7">
        <w:t>krajobrazu czy rodza</w:t>
      </w:r>
      <w:r w:rsidR="006E61E0">
        <w:t>ju bliskiego sąsiedztwa. Toteż</w:t>
      </w:r>
      <w:r w:rsidR="00E91BE7">
        <w:t xml:space="preserve"> każdy użytkownik przestrzeni </w:t>
      </w:r>
      <w:r w:rsidR="002D79DA">
        <w:t>ma inne</w:t>
      </w:r>
      <w:r w:rsidR="00E91BE7">
        <w:t xml:space="preserve"> wymagania. Przykładowo dzieci potrzebują miejsc do zabawy, młodzież do uprawnia sportu, dorośli miejsc spotkań, a ludzie starsi miejsc</w:t>
      </w:r>
      <w:r w:rsidR="006E61E0">
        <w:t>,</w:t>
      </w:r>
      <w:r w:rsidR="00E91BE7">
        <w:t xml:space="preserve"> gdzie mogą usiąść i spędzić wolny czas. Z tego względu należy świadomie kształtować przestrzeń publiczną. Według </w:t>
      </w:r>
      <w:r w:rsidR="002D5FAC">
        <w:t xml:space="preserve">Towarzystwa Urbanistów Polskich </w:t>
      </w:r>
      <w:r w:rsidR="00E91BE7">
        <w:t>d</w:t>
      </w:r>
      <w:r w:rsidR="00E91BE7" w:rsidRPr="00E91BE7">
        <w:t>o najważniejszych działań władz publicznych w odniesieniu do przestrzeni publicznej należą:</w:t>
      </w:r>
      <w:r w:rsidR="002D5FAC">
        <w:rPr>
          <w:rStyle w:val="Odwoanieprzypisudolnego"/>
        </w:rPr>
        <w:footnoteReference w:id="2"/>
      </w:r>
    </w:p>
    <w:p w:rsidR="002D5FAC" w:rsidRPr="002D5FAC" w:rsidRDefault="002D5FAC" w:rsidP="00E91BE7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>
        <w:t>„</w:t>
      </w:r>
      <w:r w:rsidRPr="002D5FAC">
        <w:t>zapewnienie dostępu do przestrzeni i tworzenie takich form przestrzennych, które minimalizują wykluczenie i nieuzasadnioną konkurencyjność (w tym zawłaszczanie);</w:t>
      </w:r>
    </w:p>
    <w:p w:rsidR="002D5FAC" w:rsidRPr="002D5FAC" w:rsidRDefault="002D5FAC" w:rsidP="002D5FAC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>
        <w:t>identyfikacja i wyrażanie w sposób formalny zbiorowych potrzeb i aspiracji mieszkańców wobec przestrzeni publicznej, zwłaszcza w procesach definiowania lokalnej polityki przestrzennej oraz tworzenia prawa miejscowego;</w:t>
      </w:r>
    </w:p>
    <w:p w:rsidR="00E91BE7" w:rsidRPr="002D5FAC" w:rsidRDefault="00E91BE7" w:rsidP="00E91BE7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 w:rsidRPr="002D5FAC">
        <w:rPr>
          <w:rFonts w:eastAsia="Times New Roman" w:cs="Times New Roman"/>
          <w:bCs/>
          <w:szCs w:val="24"/>
          <w:lang w:eastAsia="pl-PL"/>
        </w:rPr>
        <w:t>dbanie o tworzenie pozytywnych relacji między terenami publicznymi a otaczającymi je nieruchomościami prywatnymi</w:t>
      </w:r>
      <w:r w:rsidRPr="002D5FAC">
        <w:rPr>
          <w:rFonts w:eastAsia="Times New Roman" w:cs="Times New Roman"/>
          <w:szCs w:val="24"/>
          <w:lang w:eastAsia="pl-PL"/>
        </w:rPr>
        <w:t>;</w:t>
      </w:r>
    </w:p>
    <w:p w:rsidR="00E91BE7" w:rsidRPr="002D5FAC" w:rsidRDefault="00E91BE7" w:rsidP="00E91BE7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 w:rsidRPr="002D5FAC">
        <w:rPr>
          <w:rFonts w:eastAsia="Times New Roman" w:cs="Times New Roman"/>
          <w:bCs/>
          <w:szCs w:val="24"/>
          <w:lang w:eastAsia="pl-PL"/>
        </w:rPr>
        <w:t>bliska współpraca sektora publicznego i prywatnego w dziedzinie projektowania zabudowy i zagospodarowania przestrzeni publicznej;</w:t>
      </w:r>
    </w:p>
    <w:p w:rsidR="002D5FAC" w:rsidRPr="002D5FAC" w:rsidRDefault="002D5FAC" w:rsidP="00E91BE7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>
        <w:t>ustalanie zasad i standardów decydujących o harmonii i porządku przestrzennym;</w:t>
      </w:r>
    </w:p>
    <w:p w:rsidR="00E91BE7" w:rsidRPr="002D5FAC" w:rsidRDefault="00E91BE7" w:rsidP="002D5FAC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 w:rsidRPr="002D5FAC">
        <w:rPr>
          <w:rFonts w:eastAsia="Times New Roman" w:cs="Times New Roman"/>
          <w:bCs/>
          <w:szCs w:val="24"/>
          <w:lang w:eastAsia="pl-PL"/>
        </w:rPr>
        <w:t>stosowanie partnerstwa publiczno-prywatnego do realizacji złożonych projektów urbanistycznych współkreujących przestrzenie publiczne;</w:t>
      </w:r>
    </w:p>
    <w:p w:rsidR="00E91BE7" w:rsidRPr="002D5FAC" w:rsidRDefault="00E91BE7" w:rsidP="00E91BE7">
      <w:pPr>
        <w:pStyle w:val="Moj"/>
        <w:numPr>
          <w:ilvl w:val="0"/>
          <w:numId w:val="11"/>
        </w:numPr>
        <w:rPr>
          <w:rFonts w:eastAsia="Times New Roman" w:cs="Times New Roman"/>
          <w:szCs w:val="24"/>
          <w:lang w:eastAsia="pl-PL"/>
        </w:rPr>
      </w:pPr>
      <w:r w:rsidRPr="002D5FAC">
        <w:rPr>
          <w:rFonts w:eastAsia="Times New Roman" w:cs="Times New Roman"/>
          <w:bCs/>
          <w:szCs w:val="24"/>
          <w:lang w:eastAsia="pl-PL"/>
        </w:rPr>
        <w:t>budowanie świadomości społecznej o roli przestrzeni publicznej w rozwoju społeczno-gospodarczym i podnoszeniu jakości życia;</w:t>
      </w:r>
    </w:p>
    <w:p w:rsidR="002D5FAC" w:rsidRDefault="00750233" w:rsidP="002D5FAC">
      <w:pPr>
        <w:pStyle w:val="Moj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Przykładowymi przestrzeniami publicznymi w gminie Długosiodło są</w:t>
      </w:r>
      <w:r w:rsidR="002D5FAC">
        <w:rPr>
          <w:rFonts w:eastAsia="Times New Roman" w:cs="Times New Roman"/>
          <w:szCs w:val="24"/>
          <w:lang w:eastAsia="pl-PL"/>
        </w:rPr>
        <w:t>:</w:t>
      </w:r>
    </w:p>
    <w:p w:rsidR="002D5FAC" w:rsidRPr="00750233" w:rsidRDefault="001A7241" w:rsidP="00750233">
      <w:pPr>
        <w:pStyle w:val="Moj"/>
        <w:numPr>
          <w:ilvl w:val="0"/>
          <w:numId w:val="41"/>
        </w:numPr>
      </w:pPr>
      <w:r w:rsidRPr="00750233">
        <w:t>Boisko sportowe przy Zespole Szkół w Starym Bosewie</w:t>
      </w:r>
    </w:p>
    <w:p w:rsidR="001A7241" w:rsidRPr="00750233" w:rsidRDefault="001A7241" w:rsidP="00750233">
      <w:pPr>
        <w:pStyle w:val="Moj"/>
        <w:numPr>
          <w:ilvl w:val="0"/>
          <w:numId w:val="41"/>
        </w:numPr>
      </w:pPr>
      <w:r w:rsidRPr="00750233">
        <w:t>Plac zabaw przy Publicznej Szkole Podstawowej w Dalekiem</w:t>
      </w:r>
    </w:p>
    <w:p w:rsidR="001A7241" w:rsidRPr="00750233" w:rsidRDefault="001A7241" w:rsidP="00750233">
      <w:pPr>
        <w:pStyle w:val="Moj"/>
        <w:numPr>
          <w:ilvl w:val="0"/>
          <w:numId w:val="41"/>
        </w:numPr>
      </w:pPr>
      <w:r w:rsidRPr="00750233">
        <w:t xml:space="preserve">Boisko wielofunkcyjne przy PSP i GP w Długosiodle </w:t>
      </w:r>
    </w:p>
    <w:p w:rsidR="00F81285" w:rsidRPr="00750233" w:rsidRDefault="001A7241" w:rsidP="00750233">
      <w:pPr>
        <w:pStyle w:val="Moj"/>
        <w:numPr>
          <w:ilvl w:val="0"/>
          <w:numId w:val="41"/>
        </w:numPr>
      </w:pPr>
      <w:r w:rsidRPr="00750233">
        <w:t>Basen w Długosiodle</w:t>
      </w:r>
    </w:p>
    <w:p w:rsidR="00287EAB" w:rsidRPr="00742D14" w:rsidRDefault="00E73044" w:rsidP="00742D14">
      <w:pPr>
        <w:pStyle w:val="Moj"/>
        <w:numPr>
          <w:ilvl w:val="0"/>
          <w:numId w:val="41"/>
        </w:numPr>
      </w:pPr>
      <w:r w:rsidRPr="00750233">
        <w:t>Park w Długosiodle zlokalizowany przy ul. Tadeusza Kościuszki</w:t>
      </w:r>
    </w:p>
    <w:p w:rsidR="007C1444" w:rsidRDefault="007C1444" w:rsidP="00CC3813">
      <w:pPr>
        <w:pStyle w:val="Nagwek3"/>
      </w:pPr>
      <w:bookmarkStart w:id="13" w:name="_Toc434564230"/>
      <w:r>
        <w:t>SYTUACJA SPOŁECZNA</w:t>
      </w:r>
      <w:bookmarkEnd w:id="13"/>
      <w:r>
        <w:t xml:space="preserve"> </w:t>
      </w:r>
    </w:p>
    <w:p w:rsidR="000C2952" w:rsidRPr="000C2952" w:rsidRDefault="000C2952" w:rsidP="00CC3813">
      <w:pPr>
        <w:pStyle w:val="Nagwek4"/>
      </w:pPr>
      <w:r w:rsidRPr="000C2952">
        <w:t>Demografia</w:t>
      </w:r>
    </w:p>
    <w:p w:rsidR="001F777E" w:rsidRDefault="00C041D7" w:rsidP="000052F4">
      <w:pPr>
        <w:pStyle w:val="Moj"/>
        <w:rPr>
          <w:rFonts w:cs="Arial"/>
        </w:rPr>
      </w:pPr>
      <w:r w:rsidRPr="0085549A">
        <w:rPr>
          <w:rFonts w:cs="Arial"/>
        </w:rPr>
        <w:t xml:space="preserve">Na terenie gminy Długosiodło na przestrzeni </w:t>
      </w:r>
      <w:r w:rsidR="001D787B">
        <w:rPr>
          <w:rFonts w:cs="Arial"/>
        </w:rPr>
        <w:t>lat 2009 - 2015</w:t>
      </w:r>
      <w:r w:rsidRPr="0085549A">
        <w:rPr>
          <w:rFonts w:cs="Arial"/>
        </w:rPr>
        <w:t xml:space="preserve"> liczba ludności systematycznie </w:t>
      </w:r>
      <w:r w:rsidR="00D16947">
        <w:rPr>
          <w:rFonts w:cs="Arial"/>
        </w:rPr>
        <w:t>malała</w:t>
      </w:r>
      <w:r w:rsidR="00564C14">
        <w:rPr>
          <w:rFonts w:cs="Arial"/>
        </w:rPr>
        <w:t xml:space="preserve"> </w:t>
      </w:r>
      <w:r w:rsidR="00730212">
        <w:rPr>
          <w:rFonts w:cs="Arial"/>
        </w:rPr>
        <w:br/>
      </w:r>
      <w:r w:rsidR="00564C14">
        <w:rPr>
          <w:rFonts w:cs="Arial"/>
        </w:rPr>
        <w:t>(</w:t>
      </w:r>
      <w:r w:rsidR="001F777E">
        <w:rPr>
          <w:rFonts w:cs="Arial"/>
        </w:rPr>
        <w:fldChar w:fldCharType="begin"/>
      </w:r>
      <w:r w:rsidR="001F777E">
        <w:rPr>
          <w:rFonts w:cs="Arial"/>
        </w:rPr>
        <w:instrText xml:space="preserve"> REF _Ref425749571 \h </w:instrText>
      </w:r>
      <w:r w:rsidR="001F777E">
        <w:rPr>
          <w:rFonts w:cs="Arial"/>
        </w:rPr>
      </w:r>
      <w:r w:rsidR="001F777E">
        <w:rPr>
          <w:rFonts w:cs="Arial"/>
        </w:rPr>
        <w:fldChar w:fldCharType="separate"/>
      </w:r>
      <w:r w:rsidR="007F3BF5">
        <w:t xml:space="preserve">Ryc. </w:t>
      </w:r>
      <w:r w:rsidR="007F3BF5">
        <w:rPr>
          <w:noProof/>
        </w:rPr>
        <w:t>5</w:t>
      </w:r>
      <w:r w:rsidR="001F777E">
        <w:rPr>
          <w:rFonts w:cs="Arial"/>
        </w:rPr>
        <w:fldChar w:fldCharType="end"/>
      </w:r>
      <w:r w:rsidR="004B522C">
        <w:rPr>
          <w:rFonts w:cs="Arial"/>
        </w:rPr>
        <w:t>)</w:t>
      </w:r>
      <w:r w:rsidR="009A133F">
        <w:rPr>
          <w:rFonts w:cs="Arial"/>
        </w:rPr>
        <w:t xml:space="preserve">. </w:t>
      </w:r>
      <w:r w:rsidR="001D787B">
        <w:rPr>
          <w:rFonts w:cs="Arial"/>
        </w:rPr>
        <w:t>W 2009</w:t>
      </w:r>
      <w:r w:rsidR="00795776">
        <w:rPr>
          <w:rFonts w:cs="Arial"/>
        </w:rPr>
        <w:t xml:space="preserve"> roku gmi</w:t>
      </w:r>
      <w:r w:rsidR="001D787B">
        <w:rPr>
          <w:rFonts w:cs="Arial"/>
        </w:rPr>
        <w:t>nę Długosiodło zamieszkiwało 797</w:t>
      </w:r>
      <w:r w:rsidR="00795776">
        <w:rPr>
          <w:rFonts w:cs="Arial"/>
        </w:rPr>
        <w:t xml:space="preserve">5 osób, natomiast w 2015 </w:t>
      </w:r>
      <w:r w:rsidR="00E332CD">
        <w:rPr>
          <w:rFonts w:cs="Arial"/>
        </w:rPr>
        <w:t>r. na terenie gminy mieszkało 7870 osób (stan na 30 czerwca 2015 r.)</w:t>
      </w:r>
      <w:r w:rsidR="00795776">
        <w:rPr>
          <w:rFonts w:cs="Arial"/>
        </w:rPr>
        <w:t>.</w:t>
      </w:r>
      <w:r w:rsidR="001D787B">
        <w:rPr>
          <w:rFonts w:cs="Arial"/>
        </w:rPr>
        <w:t xml:space="preserve"> Oznacza to spadek liczby ludności o 105 osób</w:t>
      </w:r>
      <w:r w:rsidR="006931E0">
        <w:rPr>
          <w:rFonts w:cs="Arial"/>
        </w:rPr>
        <w:t>,</w:t>
      </w:r>
      <w:r w:rsidR="001D787B">
        <w:rPr>
          <w:rFonts w:cs="Arial"/>
        </w:rPr>
        <w:t xml:space="preserve"> z tego powodu można postawić tezę, iż</w:t>
      </w:r>
      <w:r w:rsidR="006931E0">
        <w:rPr>
          <w:rFonts w:cs="Arial"/>
        </w:rPr>
        <w:t xml:space="preserve"> </w:t>
      </w:r>
      <w:r w:rsidR="00564C14">
        <w:rPr>
          <w:rFonts w:cs="Arial"/>
        </w:rPr>
        <w:t xml:space="preserve">w przyszłości </w:t>
      </w:r>
      <w:r w:rsidR="006931E0">
        <w:rPr>
          <w:rFonts w:cs="Arial"/>
        </w:rPr>
        <w:t>lic</w:t>
      </w:r>
      <w:r w:rsidR="004E091E">
        <w:rPr>
          <w:rFonts w:cs="Arial"/>
        </w:rPr>
        <w:t>zba ludności gminy będzie</w:t>
      </w:r>
      <w:r w:rsidR="006931E0">
        <w:rPr>
          <w:rFonts w:cs="Arial"/>
        </w:rPr>
        <w:t xml:space="preserve"> malała. </w:t>
      </w:r>
    </w:p>
    <w:p w:rsidR="004E091E" w:rsidRDefault="001D787B" w:rsidP="001D787B">
      <w:pPr>
        <w:pStyle w:val="Legenda"/>
      </w:pPr>
      <w:r>
        <w:rPr>
          <w:noProof/>
          <w:lang w:eastAsia="pl-PL"/>
        </w:rPr>
        <w:drawing>
          <wp:inline distT="0" distB="0" distL="0" distR="0" wp14:anchorId="79A0EA12" wp14:editId="25295CF2">
            <wp:extent cx="4868883" cy="2375065"/>
            <wp:effectExtent l="0" t="0" r="8255" b="635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F11F9" w:rsidRDefault="004E091E" w:rsidP="00F54DDD">
      <w:pPr>
        <w:pStyle w:val="Legenda"/>
        <w:spacing w:after="0"/>
        <w:rPr>
          <w:rFonts w:cs="Arial"/>
        </w:rPr>
      </w:pPr>
      <w:bookmarkStart w:id="14" w:name="_Ref425749571"/>
      <w:bookmarkStart w:id="15" w:name="_Ref425749567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5</w:t>
      </w:r>
      <w:r w:rsidR="00341B30">
        <w:rPr>
          <w:noProof/>
        </w:rPr>
        <w:fldChar w:fldCharType="end"/>
      </w:r>
      <w:bookmarkEnd w:id="14"/>
      <w:r>
        <w:t xml:space="preserve">. </w:t>
      </w:r>
      <w:r w:rsidR="001D787B">
        <w:t>Liczba mieszkańców gminy</w:t>
      </w:r>
      <w:r w:rsidRPr="004E091E">
        <w:t xml:space="preserve"> Długosiodło</w:t>
      </w:r>
      <w:r w:rsidR="00694AB6">
        <w:t xml:space="preserve"> w latach 2009</w:t>
      </w:r>
      <w:r>
        <w:t xml:space="preserve"> – 201</w:t>
      </w:r>
      <w:bookmarkEnd w:id="15"/>
      <w:r w:rsidR="00694AB6">
        <w:t>5</w:t>
      </w:r>
    </w:p>
    <w:p w:rsidR="00BC6260" w:rsidRDefault="00BC6260" w:rsidP="009A133F">
      <w:pPr>
        <w:pStyle w:val="Moj"/>
        <w:tabs>
          <w:tab w:val="left" w:pos="6375"/>
        </w:tabs>
        <w:jc w:val="center"/>
        <w:rPr>
          <w:rFonts w:cs="Arial"/>
        </w:rPr>
      </w:pPr>
      <w:r w:rsidRPr="00FF11F9">
        <w:rPr>
          <w:rFonts w:cs="Arial"/>
          <w:sz w:val="20"/>
        </w:rPr>
        <w:t>Źródło: Opracowan</w:t>
      </w:r>
      <w:r w:rsidR="00694AB6">
        <w:rPr>
          <w:rFonts w:cs="Arial"/>
          <w:sz w:val="20"/>
        </w:rPr>
        <w:t>ie własne na podstawie danych z ewidencji ludności</w:t>
      </w:r>
      <w:r w:rsidR="007D4DAB">
        <w:rPr>
          <w:rFonts w:cs="Arial"/>
          <w:sz w:val="20"/>
        </w:rPr>
        <w:t xml:space="preserve"> Urzędu Gminy</w:t>
      </w:r>
    </w:p>
    <w:p w:rsidR="00D20762" w:rsidRDefault="001F777E" w:rsidP="00FF11F9">
      <w:pPr>
        <w:pStyle w:val="Moj"/>
        <w:tabs>
          <w:tab w:val="left" w:pos="1575"/>
        </w:tabs>
      </w:pPr>
      <w:r>
        <w:fldChar w:fldCharType="begin"/>
      </w:r>
      <w:r>
        <w:instrText xml:space="preserve"> REF _Ref425422291 \h </w:instrText>
      </w:r>
      <w:r>
        <w:fldChar w:fldCharType="separate"/>
      </w:r>
      <w:r w:rsidR="007F3BF5">
        <w:t xml:space="preserve">Ryc. </w:t>
      </w:r>
      <w:r w:rsidR="007F3BF5">
        <w:rPr>
          <w:noProof/>
        </w:rPr>
        <w:t>6</w:t>
      </w:r>
      <w:r>
        <w:fldChar w:fldCharType="end"/>
      </w:r>
      <w:r>
        <w:t xml:space="preserve"> </w:t>
      </w:r>
      <w:r w:rsidR="00D20762">
        <w:t>przedstawia saldo migracji i przyrost naturalny</w:t>
      </w:r>
      <w:r w:rsidR="001D787B">
        <w:t xml:space="preserve"> w przeliczeniu na 1000 osób</w:t>
      </w:r>
      <w:r w:rsidR="00D20762">
        <w:t xml:space="preserve"> w latach</w:t>
      </w:r>
      <w:r w:rsidR="00730212">
        <w:br/>
      </w:r>
      <w:r w:rsidR="00D20762">
        <w:t xml:space="preserve">2003 – 2013. </w:t>
      </w:r>
      <w:r w:rsidR="00FF11F9">
        <w:t xml:space="preserve">Analizując </w:t>
      </w:r>
      <w:r w:rsidR="00D20762">
        <w:t xml:space="preserve">zmiany salda migracji, </w:t>
      </w:r>
      <w:r w:rsidR="00FF11F9">
        <w:t xml:space="preserve">można zauważyć, iż więcej osób </w:t>
      </w:r>
      <w:r w:rsidR="00F9367F">
        <w:t>emigruje</w:t>
      </w:r>
      <w:r w:rsidR="00FF11F9">
        <w:t xml:space="preserve"> ze swojego miejsca zamieszkania, niż przyjeżdża</w:t>
      </w:r>
      <w:r w:rsidR="00F9367F">
        <w:t xml:space="preserve"> do gminy</w:t>
      </w:r>
      <w:r w:rsidR="00FF11F9">
        <w:t xml:space="preserve"> w celu </w:t>
      </w:r>
      <w:r w:rsidR="00FC4912">
        <w:t>zamieszkania. Tylko w latach</w:t>
      </w:r>
      <w:r w:rsidR="00F9367F">
        <w:t xml:space="preserve"> 2011</w:t>
      </w:r>
      <w:r w:rsidR="00FC4912">
        <w:t xml:space="preserve"> –</w:t>
      </w:r>
      <w:r w:rsidR="00F9367F">
        <w:t xml:space="preserve"> 2012 odnotowano dodatnie salda migracji. W 2003 roku saldo migracji </w:t>
      </w:r>
      <w:r w:rsidR="00FC4912">
        <w:t xml:space="preserve">na 1000 osób </w:t>
      </w:r>
      <w:r w:rsidR="00F9367F">
        <w:t>wyn</w:t>
      </w:r>
      <w:r w:rsidR="00FC4912">
        <w:t>iosło -</w:t>
      </w:r>
      <w:r w:rsidR="00730212">
        <w:t xml:space="preserve"> </w:t>
      </w:r>
      <w:r w:rsidR="00FC4912">
        <w:t>8,8, a w 2013</w:t>
      </w:r>
      <w:r w:rsidR="003C0BC9">
        <w:t xml:space="preserve"> już tylko</w:t>
      </w:r>
      <w:r w:rsidR="00FC4912">
        <w:t xml:space="preserve"> -</w:t>
      </w:r>
      <w:r w:rsidR="00AC23A5">
        <w:t>0</w:t>
      </w:r>
      <w:r w:rsidR="00FC4912">
        <w:t xml:space="preserve">,9. </w:t>
      </w:r>
    </w:p>
    <w:p w:rsidR="00E83CC2" w:rsidRDefault="00D20762" w:rsidP="00FF11F9">
      <w:pPr>
        <w:pStyle w:val="Moj"/>
        <w:tabs>
          <w:tab w:val="left" w:pos="1575"/>
        </w:tabs>
      </w:pPr>
      <w:r>
        <w:lastRenderedPageBreak/>
        <w:t>Przyrost naturalny</w:t>
      </w:r>
      <w:r w:rsidR="00FC4912">
        <w:t xml:space="preserve"> latach 2003 – 2007 był zbliżony do zera.</w:t>
      </w:r>
      <w:r w:rsidR="00865022">
        <w:t xml:space="preserve"> </w:t>
      </w:r>
      <w:r w:rsidR="00FC4912">
        <w:t>T</w:t>
      </w:r>
      <w:r w:rsidR="00BB3775">
        <w:t>o oznacza, że rodziło się mniej więcej tyle dzieci</w:t>
      </w:r>
      <w:r w:rsidR="00FC4912">
        <w:t>,</w:t>
      </w:r>
      <w:r w:rsidR="00BB3775">
        <w:t xml:space="preserve"> ile umierało osób starszych.</w:t>
      </w:r>
      <w:r w:rsidR="00865022">
        <w:t xml:space="preserve"> </w:t>
      </w:r>
      <w:r w:rsidR="00FC4912">
        <w:t xml:space="preserve">W latach 2008 – </w:t>
      </w:r>
      <w:r w:rsidR="00865022">
        <w:t>2010</w:t>
      </w:r>
      <w:r w:rsidR="00FC4912">
        <w:t xml:space="preserve"> przyrost naturalny był dodatni i wynosił średnio</w:t>
      </w:r>
      <w:r w:rsidR="00865022">
        <w:t xml:space="preserve"> 2,9 na 1000 osób. </w:t>
      </w:r>
      <w:r w:rsidR="00BB3775">
        <w:t>Oznacza to, że w tym okresie przyby</w:t>
      </w:r>
      <w:r w:rsidR="00FC4912">
        <w:t>wało średnio</w:t>
      </w:r>
      <w:r w:rsidR="00BB3775">
        <w:t xml:space="preserve"> 23 mieszkańców na rok (nie uwzględniając migracji). </w:t>
      </w:r>
      <w:r w:rsidR="00F86552">
        <w:t>W latach</w:t>
      </w:r>
      <w:r w:rsidR="00865022">
        <w:t xml:space="preserve"> 2011 </w:t>
      </w:r>
      <w:r w:rsidR="00F86552">
        <w:t xml:space="preserve">– </w:t>
      </w:r>
      <w:r w:rsidR="00865022">
        <w:t xml:space="preserve">2013 </w:t>
      </w:r>
      <w:r w:rsidR="00F86552">
        <w:t xml:space="preserve">sytuacja się zmieniła i </w:t>
      </w:r>
      <w:r w:rsidR="00865022">
        <w:t>odnotowano ujemny wskaźnik na poziomie średnio -2 na 1000 osób</w:t>
      </w:r>
      <w:r w:rsidR="00F86552">
        <w:t>.</w:t>
      </w:r>
      <w:r w:rsidR="00BB3775">
        <w:t xml:space="preserve"> </w:t>
      </w:r>
      <w:r w:rsidR="0030275C">
        <w:t>Ujemny przyrost naturalny jest ogólnopolskim problemem. Jednocześnie jest to poważne zagrożenie dla pr</w:t>
      </w:r>
      <w:r w:rsidR="00F86552">
        <w:t>zyszłości funkcjonowania gminy.</w:t>
      </w:r>
    </w:p>
    <w:p w:rsidR="00011FA9" w:rsidRDefault="00AF4FA5" w:rsidP="00FF11F9">
      <w:pPr>
        <w:pStyle w:val="Moj"/>
        <w:tabs>
          <w:tab w:val="left" w:pos="1575"/>
        </w:tabs>
      </w:pPr>
      <w:r>
        <w:fldChar w:fldCharType="begin"/>
      </w:r>
      <w:r>
        <w:instrText xml:space="preserve"> REF _Ref425505357 \h </w:instrText>
      </w:r>
      <w:r>
        <w:fldChar w:fldCharType="separate"/>
      </w:r>
      <w:r w:rsidR="007F3BF5">
        <w:t xml:space="preserve">Ryc. </w:t>
      </w:r>
      <w:r w:rsidR="007F3BF5">
        <w:rPr>
          <w:noProof/>
        </w:rPr>
        <w:t>7</w:t>
      </w:r>
      <w:r>
        <w:fldChar w:fldCharType="end"/>
      </w:r>
      <w:r>
        <w:t xml:space="preserve"> </w:t>
      </w:r>
      <w:r w:rsidR="00E83CC2" w:rsidRPr="00E83CC2">
        <w:t>przedstawia piramidę płci i wieku. Dół jest nieznacznie węższy niż środek, co wskazuje na model zastojowy przechodzący w model regresywny. Liczba ludności powoli maleje. Mniej dzieci ozna</w:t>
      </w:r>
      <w:r w:rsidR="00E83CC2">
        <w:t xml:space="preserve">cza zjawisko starzenia się społeczeństwa, które stanowi problem dla wielu gmin w Polsce. </w:t>
      </w:r>
    </w:p>
    <w:p w:rsidR="00F9367F" w:rsidRPr="001046C2" w:rsidRDefault="00D20762" w:rsidP="00FF11F9">
      <w:pPr>
        <w:pStyle w:val="Moj"/>
        <w:tabs>
          <w:tab w:val="left" w:pos="1575"/>
        </w:tabs>
      </w:pPr>
      <w:r w:rsidRPr="00D20762">
        <w:t>Wskaźnik feminizacji</w:t>
      </w:r>
      <w:r w:rsidR="00AF4FA5">
        <w:t xml:space="preserve"> </w:t>
      </w:r>
      <w:r w:rsidR="00AF4FA5" w:rsidRPr="00AF4FA5">
        <w:t>(czyli liczba kobiet przypadająca na określoną liczbę mężczyzn)</w:t>
      </w:r>
      <w:r w:rsidRPr="00D20762">
        <w:t xml:space="preserve"> wynosi 0,98. </w:t>
      </w:r>
      <w:r w:rsidR="00E83CC2">
        <w:t xml:space="preserve">Warto zwrócić uwagę na dysproporcje między </w:t>
      </w:r>
      <w:r>
        <w:t xml:space="preserve">liczbą kobiet </w:t>
      </w:r>
      <w:r w:rsidR="00E83CC2">
        <w:t xml:space="preserve">i mężczyzn w zależności od grupy wiekowej. </w:t>
      </w:r>
      <w:r>
        <w:t xml:space="preserve">Wśród ludności w wieku </w:t>
      </w:r>
      <w:r w:rsidR="00011FA9">
        <w:t>do 65 lat</w:t>
      </w:r>
      <w:r>
        <w:t xml:space="preserve"> jest więcej mężczyzn</w:t>
      </w:r>
      <w:r w:rsidR="00011FA9">
        <w:t xml:space="preserve"> (53%)</w:t>
      </w:r>
      <w:r>
        <w:t xml:space="preserve">, podczas gdy wśród osób starszych wyraźnie dominują kobiety </w:t>
      </w:r>
      <w:r w:rsidR="00011FA9">
        <w:t>(62%).</w:t>
      </w:r>
      <w:r w:rsidR="00AF4FA5" w:rsidRPr="001046C2">
        <w:t xml:space="preserve"> </w:t>
      </w:r>
    </w:p>
    <w:p w:rsidR="004E091E" w:rsidRDefault="0020239D" w:rsidP="00F54DDD">
      <w:pPr>
        <w:pStyle w:val="Legenda"/>
        <w:spacing w:after="0"/>
      </w:pPr>
      <w:r>
        <w:rPr>
          <w:noProof/>
          <w:lang w:eastAsia="pl-PL"/>
        </w:rPr>
        <w:drawing>
          <wp:inline distT="0" distB="0" distL="0" distR="0" wp14:anchorId="1201528F" wp14:editId="57C8F012">
            <wp:extent cx="5105400" cy="2990850"/>
            <wp:effectExtent l="0" t="0" r="0" b="0"/>
            <wp:docPr id="52" name="Wykres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F11F9" w:rsidRPr="006931E0" w:rsidRDefault="004E091E" w:rsidP="00F54DDD">
      <w:pPr>
        <w:pStyle w:val="Legenda"/>
        <w:spacing w:after="0"/>
      </w:pPr>
      <w:bookmarkStart w:id="16" w:name="_Ref425422291"/>
      <w:r>
        <w:t xml:space="preserve">Ryc. </w:t>
      </w:r>
      <w:r w:rsidR="00341B30">
        <w:fldChar w:fldCharType="begin"/>
      </w:r>
      <w:r w:rsidR="00341B30">
        <w:instrText xml:space="preserve"> SE</w:instrText>
      </w:r>
      <w:r w:rsidR="00341B30">
        <w:instrText xml:space="preserve">Q Ryc. \* ARABIC </w:instrText>
      </w:r>
      <w:r w:rsidR="00341B30">
        <w:fldChar w:fldCharType="separate"/>
      </w:r>
      <w:r w:rsidR="007F3BF5">
        <w:rPr>
          <w:noProof/>
        </w:rPr>
        <w:t>6</w:t>
      </w:r>
      <w:r w:rsidR="00341B30">
        <w:rPr>
          <w:noProof/>
        </w:rPr>
        <w:fldChar w:fldCharType="end"/>
      </w:r>
      <w:bookmarkEnd w:id="16"/>
      <w:r>
        <w:t xml:space="preserve">. </w:t>
      </w:r>
      <w:r w:rsidRPr="004E091E">
        <w:t xml:space="preserve">Przyrost naturalny oraz saldo migracji </w:t>
      </w:r>
      <w:r w:rsidR="009D7A90">
        <w:t>na 1000 ludności</w:t>
      </w:r>
      <w:r w:rsidR="00F86552">
        <w:t xml:space="preserve"> w latach 2003 – 2013</w:t>
      </w:r>
    </w:p>
    <w:p w:rsidR="00BC6260" w:rsidRDefault="00BC6260" w:rsidP="00FF11F9">
      <w:pPr>
        <w:pStyle w:val="Moj"/>
        <w:jc w:val="center"/>
        <w:rPr>
          <w:rFonts w:cs="Arial"/>
          <w:sz w:val="20"/>
          <w:szCs w:val="20"/>
        </w:rPr>
      </w:pPr>
      <w:r w:rsidRPr="00FF11F9">
        <w:rPr>
          <w:rFonts w:cs="Arial"/>
          <w:sz w:val="20"/>
          <w:szCs w:val="20"/>
        </w:rPr>
        <w:t>Źródło: Opracowanie własne na podstawie danych z GUS</w:t>
      </w:r>
    </w:p>
    <w:p w:rsidR="00FE10C6" w:rsidRDefault="00FE10C6" w:rsidP="00F54DDD">
      <w:pPr>
        <w:keepNext/>
        <w:spacing w:after="0"/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60F71B54" wp14:editId="02E056A9">
            <wp:extent cx="5124450" cy="4181475"/>
            <wp:effectExtent l="0" t="0" r="0" b="9525"/>
            <wp:docPr id="53" name="Wykres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83CC2" w:rsidRDefault="00FE10C6" w:rsidP="00F54DDD">
      <w:pPr>
        <w:pStyle w:val="Legenda"/>
        <w:spacing w:after="0"/>
      </w:pPr>
      <w:bookmarkStart w:id="17" w:name="_Ref425505357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7</w:t>
      </w:r>
      <w:r w:rsidR="00341B30">
        <w:rPr>
          <w:noProof/>
        </w:rPr>
        <w:fldChar w:fldCharType="end"/>
      </w:r>
      <w:bookmarkEnd w:id="17"/>
      <w:r>
        <w:t>. Piramida płci i wieku dla roku 2013</w:t>
      </w:r>
    </w:p>
    <w:p w:rsidR="00BC6260" w:rsidRPr="00E83CC2" w:rsidRDefault="00FE10C6" w:rsidP="00E83CC2">
      <w:pPr>
        <w:pStyle w:val="Legenda"/>
        <w:rPr>
          <w:rFonts w:cs="Arial"/>
          <w:b w:val="0"/>
          <w:sz w:val="20"/>
          <w:szCs w:val="20"/>
        </w:rPr>
      </w:pPr>
      <w:r w:rsidRPr="00E83CC2">
        <w:rPr>
          <w:b w:val="0"/>
          <w:sz w:val="20"/>
          <w:szCs w:val="20"/>
        </w:rPr>
        <w:t>Źródło: Opracowanie własne na podstawie danych z GUS</w:t>
      </w:r>
      <w:r w:rsidR="002F3228" w:rsidRPr="00E83CC2">
        <w:rPr>
          <w:b w:val="0"/>
          <w:sz w:val="20"/>
          <w:szCs w:val="20"/>
        </w:rPr>
        <w:br/>
      </w:r>
    </w:p>
    <w:p w:rsidR="0006137E" w:rsidRDefault="000C2952" w:rsidP="00CC3813">
      <w:pPr>
        <w:pStyle w:val="Nagwek4"/>
      </w:pPr>
      <w:r w:rsidRPr="000C2952">
        <w:t>Kultura i dziedzictwo</w:t>
      </w:r>
    </w:p>
    <w:p w:rsidR="00E74196" w:rsidRDefault="005C4295" w:rsidP="00095BF8">
      <w:pPr>
        <w:pStyle w:val="Moj"/>
      </w:pPr>
      <w:r w:rsidRPr="00267C46">
        <w:t xml:space="preserve">Jednym z najważniejszych </w:t>
      </w:r>
      <w:r w:rsidR="00FE10C6">
        <w:t>obiektów zabytkowych jest</w:t>
      </w:r>
      <w:r w:rsidRPr="00267C46">
        <w:t xml:space="preserve"> </w:t>
      </w:r>
      <w:r w:rsidR="00F20B37">
        <w:t xml:space="preserve">pochodzący z początku XX wieku </w:t>
      </w:r>
      <w:r w:rsidR="00E74196">
        <w:t xml:space="preserve">neogotycki </w:t>
      </w:r>
      <w:r w:rsidRPr="00267C46">
        <w:t xml:space="preserve">kościół </w:t>
      </w:r>
      <w:r w:rsidR="00F20B37">
        <w:t xml:space="preserve">pw. św. Rocha, zbudowany </w:t>
      </w:r>
      <w:r w:rsidR="00E74196">
        <w:t>z czerwonej cegły</w:t>
      </w:r>
      <w:r w:rsidR="00F20B37">
        <w:t xml:space="preserve"> według </w:t>
      </w:r>
      <w:r w:rsidR="00F20B37" w:rsidRPr="00F20B37">
        <w:t>proje</w:t>
      </w:r>
      <w:r w:rsidR="00F20B37">
        <w:t xml:space="preserve">ktu Józefa Piusa Dziekońskiego </w:t>
      </w:r>
      <w:r w:rsidR="00730212">
        <w:br/>
      </w:r>
      <w:r w:rsidR="00F20B37">
        <w:t>(</w:t>
      </w:r>
      <w:r w:rsidR="00F20B37">
        <w:fldChar w:fldCharType="begin"/>
      </w:r>
      <w:r w:rsidR="00F20B37">
        <w:instrText xml:space="preserve"> REF _Ref425424538 \h </w:instrText>
      </w:r>
      <w:r w:rsidR="00F20B37">
        <w:fldChar w:fldCharType="separate"/>
      </w:r>
      <w:r w:rsidR="007F3BF5">
        <w:t xml:space="preserve">Ryc. </w:t>
      </w:r>
      <w:r w:rsidR="007F3BF5">
        <w:rPr>
          <w:noProof/>
        </w:rPr>
        <w:t>8</w:t>
      </w:r>
      <w:r w:rsidR="00F20B37">
        <w:fldChar w:fldCharType="end"/>
      </w:r>
      <w:r w:rsidRPr="00267C46">
        <w:t>). Jest to kościół</w:t>
      </w:r>
      <w:r w:rsidR="00E74196">
        <w:t xml:space="preserve"> trójnawowy, z dwiema wieżami i dwiema bocznymi kaplicami. Wyróżnia się bogatym wnętrzem. </w:t>
      </w:r>
      <w:r w:rsidRPr="00267C46">
        <w:t>Na szczególną uwagę zasługują dwie rzeźby o ludowym charakterze w głównym ołtarzu, obie późnogotyckie (I połowa XVI w.).</w:t>
      </w:r>
      <w:r w:rsidR="00095BF8" w:rsidRPr="00267C46">
        <w:t xml:space="preserve"> Na zainteresowa</w:t>
      </w:r>
      <w:r w:rsidR="009D6F66">
        <w:t>nie zasługują również dwie</w:t>
      </w:r>
      <w:r w:rsidR="00095BF8" w:rsidRPr="00267C46">
        <w:t xml:space="preserve"> rzeźby barokowe z początku XVII w.: na lewej ścianie prezbiterium św. Sebastian, w prawej bocznej nawie św. Roch. </w:t>
      </w:r>
    </w:p>
    <w:p w:rsidR="0020688D" w:rsidRDefault="00E74196" w:rsidP="00095BF8">
      <w:pPr>
        <w:pStyle w:val="Moj"/>
      </w:pPr>
      <w:r w:rsidRPr="00E74196">
        <w:t>W Grądach Szlacheckich znajduje się drewniany dworek z dachem naczółkowym krytym słomą, stanowiący przykład lokalnego dorobku rzemieślniczego.</w:t>
      </w:r>
      <w:r w:rsidR="0020688D" w:rsidRPr="0020688D">
        <w:t xml:space="preserve"> </w:t>
      </w:r>
      <w:r w:rsidR="0020688D">
        <w:t>Warty uwagi jest także zabytek kultury technicznej –</w:t>
      </w:r>
      <w:r w:rsidR="0020688D" w:rsidRPr="0020688D">
        <w:t xml:space="preserve"> młyn wodny</w:t>
      </w:r>
      <w:r w:rsidR="0020688D">
        <w:t xml:space="preserve"> w Kabacie nad rzeką Ostrówek. Jest to dwukondygnacyjny budynek pochodzący z ok</w:t>
      </w:r>
      <w:r w:rsidR="00795776">
        <w:t>.</w:t>
      </w:r>
      <w:r w:rsidR="0020688D">
        <w:t xml:space="preserve"> 1924 roku.</w:t>
      </w:r>
    </w:p>
    <w:p w:rsidR="00E74196" w:rsidRDefault="00095BF8" w:rsidP="00095BF8">
      <w:pPr>
        <w:pStyle w:val="Moj"/>
      </w:pPr>
      <w:r w:rsidRPr="00267C46">
        <w:lastRenderedPageBreak/>
        <w:t xml:space="preserve">W gminie Długosiodło </w:t>
      </w:r>
      <w:r w:rsidR="00267C46" w:rsidRPr="00267C46">
        <w:t>można napotkać liczne krzyże i kapliczki przydrożne</w:t>
      </w:r>
      <w:r w:rsidR="00E74196">
        <w:t>. Te niewielkie budowle kultowe</w:t>
      </w:r>
      <w:r w:rsidR="00267C46" w:rsidRPr="00267C46">
        <w:t xml:space="preserve"> wznoszono na drogach i bezdrożach w celach wotywnych, dziękczynnych oraz obrzędowych. Upamiętniają ważne wydarzenia z historii narodowej i lokalnej</w:t>
      </w:r>
      <w:r w:rsidR="00267C46">
        <w:t>.</w:t>
      </w:r>
      <w:r w:rsidR="00267C46" w:rsidRPr="00267C46">
        <w:t xml:space="preserve"> </w:t>
      </w:r>
    </w:p>
    <w:p w:rsidR="00FE10C6" w:rsidRDefault="000C2952" w:rsidP="00F54DDD">
      <w:pPr>
        <w:pStyle w:val="Moj"/>
        <w:keepNext/>
        <w:spacing w:after="0"/>
        <w:jc w:val="center"/>
      </w:pPr>
      <w:r>
        <w:rPr>
          <w:noProof/>
          <w:lang w:eastAsia="pl-PL"/>
        </w:rPr>
        <w:drawing>
          <wp:inline distT="0" distB="0" distL="0" distR="0" wp14:anchorId="0C019282" wp14:editId="335E4B36">
            <wp:extent cx="4428000" cy="3376800"/>
            <wp:effectExtent l="0" t="0" r="0" b="0"/>
            <wp:docPr id="7" name="Obraz 1" descr="http://www.dlugosiodlo.pl/images/2013/przewodnik/zabytki/kosci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lugosiodlo.pl/images/2013/przewodnik/zabytki/koscio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00" cy="33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952" w:rsidRDefault="00FE10C6" w:rsidP="00F54DDD">
      <w:pPr>
        <w:pStyle w:val="Legenda"/>
        <w:spacing w:after="0"/>
      </w:pPr>
      <w:bookmarkStart w:id="18" w:name="_Ref425424538"/>
      <w:r>
        <w:t xml:space="preserve">Ryc. </w:t>
      </w:r>
      <w:r w:rsidR="00341B30">
        <w:fldChar w:fldCharType="begin"/>
      </w:r>
      <w:r w:rsidR="00341B30">
        <w:instrText xml:space="preserve"> SE</w:instrText>
      </w:r>
      <w:r w:rsidR="00341B30">
        <w:instrText xml:space="preserve">Q Ryc. \* ARABIC </w:instrText>
      </w:r>
      <w:r w:rsidR="00341B30">
        <w:fldChar w:fldCharType="separate"/>
      </w:r>
      <w:r w:rsidR="007F3BF5">
        <w:rPr>
          <w:noProof/>
        </w:rPr>
        <w:t>8</w:t>
      </w:r>
      <w:r w:rsidR="00341B30">
        <w:rPr>
          <w:noProof/>
        </w:rPr>
        <w:fldChar w:fldCharType="end"/>
      </w:r>
      <w:bookmarkEnd w:id="18"/>
      <w:r w:rsidR="00F20B37">
        <w:t>. Kościół parafialny pw. św. Rocha w Długosiodle</w:t>
      </w:r>
    </w:p>
    <w:p w:rsidR="006E6B2F" w:rsidRPr="001D787B" w:rsidRDefault="000C2952" w:rsidP="001D787B">
      <w:pPr>
        <w:pStyle w:val="Moj"/>
        <w:jc w:val="center"/>
        <w:rPr>
          <w:sz w:val="20"/>
        </w:rPr>
      </w:pPr>
      <w:r w:rsidRPr="000C2952">
        <w:rPr>
          <w:sz w:val="20"/>
        </w:rPr>
        <w:t>Źródło: Str</w:t>
      </w:r>
      <w:r w:rsidR="000D05CA">
        <w:rPr>
          <w:sz w:val="20"/>
        </w:rPr>
        <w:t>o</w:t>
      </w:r>
      <w:r w:rsidRPr="000C2952">
        <w:rPr>
          <w:sz w:val="20"/>
        </w:rPr>
        <w:t>na intern</w:t>
      </w:r>
      <w:r w:rsidR="00F20B37">
        <w:rPr>
          <w:sz w:val="20"/>
        </w:rPr>
        <w:t xml:space="preserve">etowa Urzędu Gminy Długosiodło: </w:t>
      </w:r>
      <w:r w:rsidR="00F12214" w:rsidRPr="00D5313F">
        <w:rPr>
          <w:sz w:val="20"/>
        </w:rPr>
        <w:t>www.dlugosiodlo.pl</w:t>
      </w:r>
    </w:p>
    <w:p w:rsidR="00F12214" w:rsidRPr="00FD24B8" w:rsidRDefault="00D5313F" w:rsidP="003665D0">
      <w:pPr>
        <w:pStyle w:val="Nagwek4"/>
      </w:pPr>
      <w:r w:rsidRPr="00FD24B8">
        <w:t>Edukacja</w:t>
      </w:r>
    </w:p>
    <w:p w:rsidR="00FF1679" w:rsidRDefault="00A05B23" w:rsidP="00A05B23">
      <w:pPr>
        <w:pStyle w:val="Moj"/>
      </w:pPr>
      <w:r>
        <w:t xml:space="preserve">Ważnym wyznacznikiem jakości życia jest obecnie wskaźnik upowszechnienia edukacji przedszkolnej, mierzony </w:t>
      </w:r>
      <w:r w:rsidR="00FF1679">
        <w:t>liczbą miejsc w przedszkolach</w:t>
      </w:r>
      <w:r>
        <w:t xml:space="preserve">. </w:t>
      </w:r>
      <w:r w:rsidR="00E332CD">
        <w:t>Na</w:t>
      </w:r>
      <w:r w:rsidR="00FF1679">
        <w:t xml:space="preserve"> terenie gminy Długosiodło funkcjonują </w:t>
      </w:r>
      <w:r w:rsidR="0020688D">
        <w:t>2</w:t>
      </w:r>
      <w:r w:rsidR="00FF1679">
        <w:t xml:space="preserve"> przedszkola</w:t>
      </w:r>
      <w:r w:rsidR="0020688D">
        <w:t xml:space="preserve"> z </w:t>
      </w:r>
      <w:r w:rsidR="00E332CD">
        <w:t>i 4 oddziały przedszkolne przy szkołach podstawowych</w:t>
      </w:r>
      <w:r w:rsidR="0020688D">
        <w:t>,</w:t>
      </w:r>
      <w:r w:rsidR="00E332CD">
        <w:t xml:space="preserve"> do których uczęszcza łącznie 15</w:t>
      </w:r>
      <w:r w:rsidR="0020688D">
        <w:t>3 dzieci.</w:t>
      </w:r>
    </w:p>
    <w:p w:rsidR="00D5313F" w:rsidRDefault="00FF1679" w:rsidP="00A05B23">
      <w:pPr>
        <w:pStyle w:val="Moj"/>
      </w:pPr>
      <w:r>
        <w:t>W 2003 roku w gminie Długosiodło funkcjonowało 7 szkół podstawowych</w:t>
      </w:r>
      <w:r w:rsidR="00DC36F5">
        <w:t>, do których uczęszczało 704 uczniów</w:t>
      </w:r>
      <w:r>
        <w:t>, natomiast</w:t>
      </w:r>
      <w:r w:rsidR="00E332CD">
        <w:t xml:space="preserve"> w roku 2015</w:t>
      </w:r>
      <w:r w:rsidR="00DC36F5">
        <w:t xml:space="preserve"> szkół podstawowych pozostało 5,</w:t>
      </w:r>
      <w:r w:rsidR="00E332CD">
        <w:t xml:space="preserve"> a liczba uczniów zmalała do 616. Jest to spowodowane starzeniem</w:t>
      </w:r>
      <w:r w:rsidR="00DC36F5">
        <w:t xml:space="preserve"> się społeczeństwa,</w:t>
      </w:r>
      <w:r>
        <w:t xml:space="preserve"> ponieważ w gminie</w:t>
      </w:r>
      <w:r w:rsidR="00DC36F5">
        <w:t xml:space="preserve"> rodzi się coraz mniej dzieci </w:t>
      </w:r>
      <w:r w:rsidR="00E332CD">
        <w:br/>
      </w:r>
      <w:r w:rsidR="00DC36F5">
        <w:t>i</w:t>
      </w:r>
      <w:r>
        <w:t xml:space="preserve"> dalsze utrzymanie takiej ilości szkół jes</w:t>
      </w:r>
      <w:r w:rsidR="0020688D">
        <w:t xml:space="preserve">t nieuzasadnione ekonomicznie. </w:t>
      </w:r>
    </w:p>
    <w:p w:rsidR="00DC36F5" w:rsidRDefault="00DC36F5" w:rsidP="00A05B23">
      <w:pPr>
        <w:pStyle w:val="Moj"/>
      </w:pPr>
      <w:r>
        <w:t xml:space="preserve">W 2003 roku </w:t>
      </w:r>
      <w:r w:rsidR="00620ADD">
        <w:t>w gminie Długosiodło znajdowały się dwie szkoły gimnazjalne</w:t>
      </w:r>
      <w:r>
        <w:t xml:space="preserve"> do których uczę</w:t>
      </w:r>
      <w:r w:rsidR="00E332CD">
        <w:t>szczało 402 uczniów. W roku 2015</w:t>
      </w:r>
      <w:r>
        <w:t xml:space="preserve"> ilość</w:t>
      </w:r>
      <w:r w:rsidR="0020688D">
        <w:t xml:space="preserve"> gimnazjów</w:t>
      </w:r>
      <w:r>
        <w:t xml:space="preserve"> nie zmieniła się, natomia</w:t>
      </w:r>
      <w:r w:rsidR="00E332CD">
        <w:t>st zmalała liczba uczniów do 279</w:t>
      </w:r>
      <w:r>
        <w:t xml:space="preserve"> osób. Większo</w:t>
      </w:r>
      <w:r w:rsidR="00620ADD">
        <w:t xml:space="preserve">ść uczniów </w:t>
      </w:r>
      <w:r>
        <w:t>dojeżdża do szkół transportem zbiorowym</w:t>
      </w:r>
      <w:r w:rsidR="009D6F66">
        <w:t xml:space="preserve"> lub i</w:t>
      </w:r>
      <w:r w:rsidR="0020688D">
        <w:t>n</w:t>
      </w:r>
      <w:r w:rsidR="009D6F66">
        <w:t>dywidualnym</w:t>
      </w:r>
      <w:r w:rsidR="0020688D">
        <w:t>.</w:t>
      </w:r>
    </w:p>
    <w:p w:rsidR="00DC36F5" w:rsidRDefault="00DD146B" w:rsidP="00A05B23">
      <w:pPr>
        <w:pStyle w:val="Moj"/>
      </w:pPr>
      <w:r>
        <w:lastRenderedPageBreak/>
        <w:t>Kształceniem ponadgimnazjalnym zajmuje</w:t>
      </w:r>
      <w:r w:rsidR="003665D0">
        <w:t xml:space="preserve"> się Zespół Szkół w Długosiodle, w skład którego wchodzą zasadnicza szkoła zawodowa, technikum oraz liceum ogólnokształcące dla dorosłych.</w:t>
      </w:r>
    </w:p>
    <w:p w:rsidR="005D5876" w:rsidRDefault="005D5876" w:rsidP="003665D0">
      <w:pPr>
        <w:pStyle w:val="Nagwek4"/>
      </w:pPr>
      <w:r w:rsidRPr="00FD24B8">
        <w:t>Opieka zdrowotna i pomoc społeczna</w:t>
      </w:r>
    </w:p>
    <w:p w:rsidR="00D941D8" w:rsidRDefault="005D5876" w:rsidP="00A05B23">
      <w:pPr>
        <w:pStyle w:val="Moj"/>
      </w:pPr>
      <w:r w:rsidRPr="008D2FE5">
        <w:t xml:space="preserve">Dostępność do opieki zdrowotnej i społecznej </w:t>
      </w:r>
      <w:r w:rsidR="00DD146B">
        <w:t>jest ważnym</w:t>
      </w:r>
      <w:r w:rsidRPr="008D2FE5">
        <w:t xml:space="preserve"> wyznaczni</w:t>
      </w:r>
      <w:r w:rsidR="00DD146B">
        <w:t>kiem</w:t>
      </w:r>
      <w:r w:rsidR="00E332CD">
        <w:t xml:space="preserve"> jakości życia. W roku 2015</w:t>
      </w:r>
      <w:r w:rsidRPr="008D2FE5">
        <w:t xml:space="preserve"> </w:t>
      </w:r>
      <w:r w:rsidR="009D6F66">
        <w:t xml:space="preserve">w gminie </w:t>
      </w:r>
      <w:r w:rsidRPr="008D2FE5">
        <w:t xml:space="preserve">funkcjonowały </w:t>
      </w:r>
      <w:r w:rsidR="00DD146B">
        <w:t>3 niepublic</w:t>
      </w:r>
      <w:r w:rsidR="00E332CD">
        <w:t xml:space="preserve">zne zakłady opieki zdrowotnej, </w:t>
      </w:r>
      <w:r w:rsidR="00AF4FA5" w:rsidRPr="00AF4FA5">
        <w:t>apteka</w:t>
      </w:r>
      <w:r w:rsidR="00E332CD">
        <w:t xml:space="preserve"> i punkt apteczny</w:t>
      </w:r>
      <w:r w:rsidR="00DD146B">
        <w:t xml:space="preserve">. </w:t>
      </w:r>
    </w:p>
    <w:p w:rsidR="00287EAB" w:rsidRPr="005D5876" w:rsidRDefault="00D941D8" w:rsidP="00A05B23">
      <w:pPr>
        <w:pStyle w:val="Moj"/>
      </w:pPr>
      <w:r>
        <w:t>Na terenie gminy Długosiodło</w:t>
      </w:r>
      <w:r w:rsidR="005D5876">
        <w:t xml:space="preserve"> działa G</w:t>
      </w:r>
      <w:r>
        <w:t>minny Ośrodek Pomocy Społecznej. W</w:t>
      </w:r>
      <w:r w:rsidR="005D5876">
        <w:t xml:space="preserve"> roku 20</w:t>
      </w:r>
      <w:r w:rsidR="00F54DDD">
        <w:t>13</w:t>
      </w:r>
      <w:r w:rsidR="005D5876">
        <w:t xml:space="preserve"> liczba</w:t>
      </w:r>
      <w:r w:rsidR="00F54DDD">
        <w:t xml:space="preserve"> osób korzystających ze środowiskowej opieki społecznej wyniosła </w:t>
      </w:r>
      <w:r w:rsidR="005D5876">
        <w:t xml:space="preserve"> </w:t>
      </w:r>
      <w:r w:rsidR="00957926">
        <w:t xml:space="preserve">1412 czyli 17,8% ludności ogółem. Dla porównania </w:t>
      </w:r>
      <w:r w:rsidR="00C05587">
        <w:t xml:space="preserve">udział osób korzystających ze środowiskowej pomocy społecznej w </w:t>
      </w:r>
      <w:r w:rsidR="00957926">
        <w:t>pow</w:t>
      </w:r>
      <w:r w:rsidR="00C05587">
        <w:t>iecie</w:t>
      </w:r>
      <w:r w:rsidR="00957926">
        <w:t xml:space="preserve"> i województw</w:t>
      </w:r>
      <w:r w:rsidR="00C05587">
        <w:t>ie</w:t>
      </w:r>
      <w:r w:rsidR="00957926">
        <w:t xml:space="preserve"> to odpowiednio 9,7% i 7%.</w:t>
      </w:r>
    </w:p>
    <w:p w:rsidR="00742B9B" w:rsidRDefault="007C1444" w:rsidP="003665D0">
      <w:pPr>
        <w:pStyle w:val="Nagwek3"/>
      </w:pPr>
      <w:bookmarkStart w:id="19" w:name="_Toc434564231"/>
      <w:r>
        <w:t>SYTUACJA GOSPODARCZA</w:t>
      </w:r>
      <w:bookmarkEnd w:id="19"/>
    </w:p>
    <w:p w:rsidR="0017578F" w:rsidRPr="0017578F" w:rsidRDefault="0017578F" w:rsidP="003665D0">
      <w:pPr>
        <w:pStyle w:val="Nagwek4"/>
      </w:pPr>
      <w:r w:rsidRPr="0017578F">
        <w:t>Rynek pracy</w:t>
      </w:r>
    </w:p>
    <w:p w:rsidR="00972D49" w:rsidRDefault="00946044" w:rsidP="0017578F">
      <w:pPr>
        <w:pStyle w:val="Moj"/>
        <w:rPr>
          <w:noProof/>
          <w:szCs w:val="24"/>
          <w:lang w:eastAsia="pl-PL"/>
        </w:rPr>
      </w:pPr>
      <w:r>
        <w:rPr>
          <w:szCs w:val="24"/>
        </w:rPr>
        <w:t xml:space="preserve">W większych przedsiębiorstwach (liczba pracowników powyżej 9 osób, nie licząc indywidualnych gospodarstw rolnych) pracowało w 2013 r. 369 osób, czyli </w:t>
      </w:r>
      <w:r w:rsidR="004A7E15">
        <w:rPr>
          <w:szCs w:val="24"/>
        </w:rPr>
        <w:t>7,6</w:t>
      </w:r>
      <w:r w:rsidR="00972D49" w:rsidRPr="009C57AB">
        <w:rPr>
          <w:szCs w:val="24"/>
        </w:rPr>
        <w:t>% ludności w wieku produkcyjnym</w:t>
      </w:r>
      <w:r w:rsidR="004A7E15">
        <w:rPr>
          <w:szCs w:val="24"/>
        </w:rPr>
        <w:t xml:space="preserve"> – w tym 261 kobiet</w:t>
      </w:r>
      <w:r w:rsidR="003E30A8">
        <w:rPr>
          <w:szCs w:val="24"/>
        </w:rPr>
        <w:t>, czyli 7</w:t>
      </w:r>
      <w:r w:rsidR="00E01058">
        <w:rPr>
          <w:szCs w:val="24"/>
        </w:rPr>
        <w:t>1</w:t>
      </w:r>
      <w:r w:rsidR="003E30A8">
        <w:rPr>
          <w:szCs w:val="24"/>
        </w:rPr>
        <w:t>%</w:t>
      </w:r>
      <w:r w:rsidR="00972D49" w:rsidRPr="009C57AB">
        <w:rPr>
          <w:szCs w:val="24"/>
        </w:rPr>
        <w:t xml:space="preserve">. Jako bezrobotni </w:t>
      </w:r>
      <w:r w:rsidR="004A7E15">
        <w:rPr>
          <w:szCs w:val="24"/>
        </w:rPr>
        <w:t xml:space="preserve">było </w:t>
      </w:r>
      <w:r w:rsidR="00972D49" w:rsidRPr="009C57AB">
        <w:rPr>
          <w:szCs w:val="24"/>
        </w:rPr>
        <w:t>zarejestrowane 4</w:t>
      </w:r>
      <w:r w:rsidR="004A7E15">
        <w:rPr>
          <w:szCs w:val="24"/>
        </w:rPr>
        <w:t>91</w:t>
      </w:r>
      <w:r w:rsidR="00972D49" w:rsidRPr="009C57AB">
        <w:rPr>
          <w:szCs w:val="24"/>
        </w:rPr>
        <w:t xml:space="preserve"> osób, co stanowi</w:t>
      </w:r>
      <w:r w:rsidR="004A7E15">
        <w:rPr>
          <w:szCs w:val="24"/>
        </w:rPr>
        <w:t>ło 10%</w:t>
      </w:r>
      <w:r w:rsidR="00972D49" w:rsidRPr="009C57AB">
        <w:rPr>
          <w:szCs w:val="24"/>
        </w:rPr>
        <w:t xml:space="preserve"> ludności w wieku produkcyjnym.</w:t>
      </w:r>
      <w:r w:rsidR="00972D49" w:rsidRPr="009C57AB">
        <w:rPr>
          <w:noProof/>
          <w:szCs w:val="24"/>
          <w:lang w:eastAsia="pl-PL"/>
        </w:rPr>
        <w:t xml:space="preserve"> </w:t>
      </w:r>
      <w:r w:rsidR="004A7E15">
        <w:rPr>
          <w:noProof/>
          <w:szCs w:val="24"/>
          <w:lang w:eastAsia="pl-PL"/>
        </w:rPr>
        <w:t xml:space="preserve">Wśród bezrobotnych kobiety stanowiły 43%. </w:t>
      </w:r>
    </w:p>
    <w:p w:rsidR="0017578F" w:rsidRDefault="00AF4FA5" w:rsidP="0017578F">
      <w:pPr>
        <w:pStyle w:val="Moj"/>
      </w:pPr>
      <w:r>
        <w:fldChar w:fldCharType="begin"/>
      </w:r>
      <w:r>
        <w:instrText xml:space="preserve"> REF _Ref434494308 \h </w:instrText>
      </w:r>
      <w:r>
        <w:fldChar w:fldCharType="separate"/>
      </w:r>
      <w:r w:rsidR="007F3BF5">
        <w:t xml:space="preserve">Ryc. </w:t>
      </w:r>
      <w:r w:rsidR="007F3BF5">
        <w:rPr>
          <w:noProof/>
        </w:rPr>
        <w:t>9</w:t>
      </w:r>
      <w:r>
        <w:fldChar w:fldCharType="end"/>
      </w:r>
      <w:r>
        <w:t xml:space="preserve"> </w:t>
      </w:r>
      <w:r w:rsidR="00465DEF">
        <w:t>p</w:t>
      </w:r>
      <w:r w:rsidR="009461B4" w:rsidRPr="009461B4">
        <w:t xml:space="preserve">rzedstawia </w:t>
      </w:r>
      <w:r w:rsidR="009461B4">
        <w:t>zmiany w liczbie zarejestrowanych bezrobotnych w latach 2003 – 201</w:t>
      </w:r>
      <w:r w:rsidR="00465DEF">
        <w:t>3</w:t>
      </w:r>
      <w:r w:rsidR="009461B4">
        <w:t>,</w:t>
      </w:r>
      <w:r w:rsidR="00F94EDE">
        <w:t xml:space="preserve"> a </w:t>
      </w:r>
      <w:r w:rsidR="00F94EDE">
        <w:fldChar w:fldCharType="begin"/>
      </w:r>
      <w:r w:rsidR="00F94EDE">
        <w:instrText xml:space="preserve"> REF _Ref434565052 \h </w:instrText>
      </w:r>
      <w:r w:rsidR="00F94EDE">
        <w:fldChar w:fldCharType="separate"/>
      </w:r>
      <w:r w:rsidR="007F3BF5">
        <w:t xml:space="preserve">Ryc. </w:t>
      </w:r>
      <w:r w:rsidR="007F3BF5">
        <w:rPr>
          <w:noProof/>
        </w:rPr>
        <w:t>10</w:t>
      </w:r>
      <w:r w:rsidR="00F94EDE">
        <w:fldChar w:fldCharType="end"/>
      </w:r>
      <w:r w:rsidR="009461B4" w:rsidRPr="009461B4">
        <w:t xml:space="preserve">. </w:t>
      </w:r>
      <w:r w:rsidR="009461B4">
        <w:t xml:space="preserve">zmiany </w:t>
      </w:r>
      <w:r w:rsidR="009461B4" w:rsidRPr="009461B4">
        <w:t>udział</w:t>
      </w:r>
      <w:r w:rsidR="009461B4">
        <w:t>u</w:t>
      </w:r>
      <w:r w:rsidR="009461B4" w:rsidRPr="009461B4">
        <w:t xml:space="preserve"> </w:t>
      </w:r>
      <w:r w:rsidR="00465DEF">
        <w:t xml:space="preserve">bezrobotnych </w:t>
      </w:r>
      <w:r w:rsidR="009461B4" w:rsidRPr="009461B4">
        <w:t>w liczbie ludności w wieku produkc</w:t>
      </w:r>
      <w:r w:rsidR="009461B4">
        <w:t>y</w:t>
      </w:r>
      <w:r w:rsidR="009461B4" w:rsidRPr="009461B4">
        <w:t>jnym</w:t>
      </w:r>
      <w:r w:rsidR="00465DEF">
        <w:t xml:space="preserve"> w tym okresie</w:t>
      </w:r>
      <w:r w:rsidR="009461B4" w:rsidRPr="009461B4">
        <w:t>.</w:t>
      </w:r>
      <w:r w:rsidR="009461B4">
        <w:t xml:space="preserve"> </w:t>
      </w:r>
      <w:r w:rsidR="00182017">
        <w:t>Można</w:t>
      </w:r>
      <w:r w:rsidR="0017578F" w:rsidRPr="0017578F">
        <w:t xml:space="preserve"> zauważyć drastyczny spadek </w:t>
      </w:r>
      <w:r w:rsidR="00182017">
        <w:t>liczby zarejestrowanych bezrobotnych</w:t>
      </w:r>
      <w:r w:rsidR="0017578F" w:rsidRPr="0017578F">
        <w:t xml:space="preserve"> na przestrzeni ostatnich 10 lat. W 2003 r. gmina l</w:t>
      </w:r>
      <w:r w:rsidR="009461B4">
        <w:t xml:space="preserve">iczyła 904 zarejestrowanych bezrobotnych, a ich procentowy udział w liczbie ludności w wieku produkcyjnym wynosił 21%. </w:t>
      </w:r>
      <w:r w:rsidRPr="00AF4FA5">
        <w:t>Poprzez różne działania mające na celu aktywizację społeczną i zawodową poziom bezrobocia został obniżony do ok. 10% (491 osób).</w:t>
      </w:r>
    </w:p>
    <w:p w:rsidR="00893C8D" w:rsidRDefault="00893C8D" w:rsidP="005323B2">
      <w:pPr>
        <w:pStyle w:val="Moj"/>
        <w:keepNext/>
        <w:spacing w:after="0"/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3E3AB87D" wp14:editId="6DC47005">
            <wp:extent cx="5219700" cy="2657475"/>
            <wp:effectExtent l="0" t="0" r="0" b="9525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93C8D" w:rsidRDefault="00893C8D" w:rsidP="00893C8D">
      <w:pPr>
        <w:pStyle w:val="Legenda"/>
        <w:spacing w:after="0"/>
      </w:pPr>
      <w:bookmarkStart w:id="20" w:name="_Ref434494308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9</w:t>
      </w:r>
      <w:r w:rsidR="00341B30">
        <w:rPr>
          <w:noProof/>
        </w:rPr>
        <w:fldChar w:fldCharType="end"/>
      </w:r>
      <w:bookmarkEnd w:id="20"/>
      <w:r>
        <w:t>.</w:t>
      </w:r>
      <w:r w:rsidRPr="00893C8D">
        <w:t xml:space="preserve"> </w:t>
      </w:r>
      <w:r>
        <w:t>Liczba bezrobotnych zarejestrowanych według płci w latach 2003 – 2013</w:t>
      </w:r>
    </w:p>
    <w:p w:rsidR="00893C8D" w:rsidRPr="00893C8D" w:rsidRDefault="00893C8D" w:rsidP="00893C8D">
      <w:pPr>
        <w:pStyle w:val="Legenda"/>
        <w:rPr>
          <w:b w:val="0"/>
          <w:sz w:val="20"/>
        </w:rPr>
      </w:pPr>
      <w:r w:rsidRPr="00893C8D">
        <w:rPr>
          <w:b w:val="0"/>
          <w:sz w:val="20"/>
        </w:rPr>
        <w:t>Źródło: Opracowanie własne na danych z GUS</w:t>
      </w:r>
    </w:p>
    <w:p w:rsidR="005323B2" w:rsidRDefault="005323B2" w:rsidP="005323B2">
      <w:pPr>
        <w:pStyle w:val="Moj"/>
        <w:keepNext/>
        <w:spacing w:after="0"/>
        <w:jc w:val="center"/>
      </w:pPr>
      <w:r>
        <w:rPr>
          <w:noProof/>
          <w:lang w:eastAsia="pl-PL"/>
        </w:rPr>
        <w:drawing>
          <wp:inline distT="0" distB="0" distL="0" distR="0" wp14:anchorId="240A5D24" wp14:editId="3CA3E227">
            <wp:extent cx="5334000" cy="2876550"/>
            <wp:effectExtent l="0" t="0" r="0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182017" w:rsidRDefault="005323B2" w:rsidP="005323B2">
      <w:pPr>
        <w:pStyle w:val="Legenda"/>
        <w:spacing w:after="0"/>
      </w:pPr>
      <w:bookmarkStart w:id="21" w:name="_Ref434565052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10</w:t>
      </w:r>
      <w:r w:rsidR="00341B30">
        <w:rPr>
          <w:noProof/>
        </w:rPr>
        <w:fldChar w:fldCharType="end"/>
      </w:r>
      <w:bookmarkEnd w:id="21"/>
      <w:r>
        <w:t xml:space="preserve">. </w:t>
      </w:r>
      <w:r w:rsidRPr="005323B2">
        <w:t>Udział bezrobotnych zarejestrowanych w ludności w wieku produkcyjnym ogółem w latach 2003 – 2013</w:t>
      </w:r>
    </w:p>
    <w:p w:rsidR="0017578F" w:rsidRPr="0017578F" w:rsidRDefault="0017578F" w:rsidP="00F54DDD">
      <w:pPr>
        <w:pStyle w:val="Moj"/>
        <w:spacing w:after="0"/>
        <w:jc w:val="center"/>
        <w:rPr>
          <w:sz w:val="20"/>
        </w:rPr>
      </w:pPr>
      <w:r w:rsidRPr="0017578F">
        <w:rPr>
          <w:sz w:val="20"/>
        </w:rPr>
        <w:t xml:space="preserve">Źródło: </w:t>
      </w:r>
      <w:r>
        <w:rPr>
          <w:sz w:val="20"/>
        </w:rPr>
        <w:t>O</w:t>
      </w:r>
      <w:r w:rsidRPr="0017578F">
        <w:rPr>
          <w:sz w:val="20"/>
        </w:rPr>
        <w:t xml:space="preserve">pracowanie własne na podstawie </w:t>
      </w:r>
      <w:r>
        <w:rPr>
          <w:sz w:val="20"/>
        </w:rPr>
        <w:t>danych z</w:t>
      </w:r>
      <w:r w:rsidRPr="0017578F">
        <w:rPr>
          <w:sz w:val="20"/>
        </w:rPr>
        <w:t xml:space="preserve"> GUS</w:t>
      </w:r>
    </w:p>
    <w:p w:rsidR="0017578F" w:rsidRPr="0017578F" w:rsidRDefault="0017578F" w:rsidP="003665D0">
      <w:pPr>
        <w:pStyle w:val="Nagwek4"/>
      </w:pPr>
      <w:r w:rsidRPr="0017578F">
        <w:t>Przedsiębiorczość</w:t>
      </w:r>
    </w:p>
    <w:p w:rsidR="00DB4EEA" w:rsidRDefault="0017578F" w:rsidP="0017578F">
      <w:pPr>
        <w:pStyle w:val="Moj"/>
      </w:pPr>
      <w:r>
        <w:t>W 2014 r. w gminie Długosiodło w rejestrze REGON zarejestrowanych było 438  podmiotów gospodarki narodow</w:t>
      </w:r>
      <w:r w:rsidR="00CB13D0">
        <w:t>ej.</w:t>
      </w:r>
      <w:r>
        <w:t xml:space="preserve"> </w:t>
      </w:r>
      <w:r w:rsidR="00CB13D0">
        <w:t>W</w:t>
      </w:r>
      <w:r>
        <w:t xml:space="preserve"> porównaniu do roku 2003 nastąpił niewielki spadek o blisko 1%</w:t>
      </w:r>
      <w:r w:rsidR="00CB13D0">
        <w:t xml:space="preserve">. </w:t>
      </w:r>
      <w:r w:rsidR="00DB6313">
        <w:t xml:space="preserve">Zmiany w liczbie podmiotów gospodarczych w latach 2003 – 2014 przestawia </w:t>
      </w:r>
      <w:r w:rsidR="00DB6313">
        <w:fldChar w:fldCharType="begin"/>
      </w:r>
      <w:r w:rsidR="00DB6313">
        <w:instrText xml:space="preserve"> REF _Ref425499204 \h </w:instrText>
      </w:r>
      <w:r w:rsidR="00DB6313">
        <w:fldChar w:fldCharType="separate"/>
      </w:r>
      <w:r w:rsidR="007F3BF5">
        <w:t xml:space="preserve">Ryc. </w:t>
      </w:r>
      <w:r w:rsidR="007F3BF5">
        <w:rPr>
          <w:noProof/>
        </w:rPr>
        <w:t>11</w:t>
      </w:r>
      <w:r w:rsidR="00DB6313">
        <w:fldChar w:fldCharType="end"/>
      </w:r>
      <w:r w:rsidR="00DB6313">
        <w:t>.</w:t>
      </w:r>
    </w:p>
    <w:p w:rsidR="00DB4EEA" w:rsidRDefault="00DB4EEA" w:rsidP="0017578F">
      <w:pPr>
        <w:pStyle w:val="Moj"/>
      </w:pPr>
      <w:r w:rsidRPr="00DB4EEA">
        <w:t>Liczba podmiotów sektora publicznego w latach 2003 – 2014 wzrosła o 4 i wynosi 21, przy czym jest to spadek względem 2013 r.</w:t>
      </w:r>
      <w:r w:rsidR="00DB6313">
        <w:t>,</w:t>
      </w:r>
      <w:r w:rsidRPr="00DB4EEA">
        <w:t xml:space="preserve"> kiedy było ich 23. </w:t>
      </w:r>
    </w:p>
    <w:p w:rsidR="0017578F" w:rsidRDefault="00DB4EEA" w:rsidP="0017578F">
      <w:pPr>
        <w:pStyle w:val="Moj"/>
      </w:pPr>
      <w:r>
        <w:lastRenderedPageBreak/>
        <w:t>W latach 2008 – 2009 wyst</w:t>
      </w:r>
      <w:r w:rsidR="00DB6313">
        <w:t>ą</w:t>
      </w:r>
      <w:r>
        <w:t>pił drastyczny spadek liczby</w:t>
      </w:r>
      <w:r w:rsidR="00DB6313">
        <w:t xml:space="preserve"> podmiotów</w:t>
      </w:r>
      <w:r>
        <w:t xml:space="preserve"> sektora prywatnego</w:t>
      </w:r>
      <w:r w:rsidR="00CB13D0">
        <w:t xml:space="preserve"> W 2008 r</w:t>
      </w:r>
      <w:r>
        <w:t>.</w:t>
      </w:r>
      <w:r w:rsidR="00CB13D0">
        <w:t xml:space="preserve"> funkcjonowało </w:t>
      </w:r>
      <w:r w:rsidR="008D090E">
        <w:t>ich najwięcej w ciągu badanego okresu (4</w:t>
      </w:r>
      <w:r>
        <w:t>43</w:t>
      </w:r>
      <w:r w:rsidR="008D090E">
        <w:t xml:space="preserve">), </w:t>
      </w:r>
      <w:r w:rsidR="00CB13D0">
        <w:t>a w 2009 – najmniej</w:t>
      </w:r>
      <w:r w:rsidR="008D090E">
        <w:t xml:space="preserve"> (3</w:t>
      </w:r>
      <w:r>
        <w:t>61</w:t>
      </w:r>
      <w:r w:rsidR="008D090E">
        <w:t>)</w:t>
      </w:r>
      <w:r w:rsidR="00CB13D0">
        <w:t>.</w:t>
      </w:r>
      <w:r w:rsidR="008D090E">
        <w:t xml:space="preserve"> To oznacza spadek o 1</w:t>
      </w:r>
      <w:r>
        <w:t>8</w:t>
      </w:r>
      <w:r w:rsidR="008D090E">
        <w:t>,</w:t>
      </w:r>
      <w:r>
        <w:t>5</w:t>
      </w:r>
      <w:r w:rsidR="008D090E">
        <w:t xml:space="preserve">% w ciągu </w:t>
      </w:r>
      <w:r w:rsidR="00DB6313">
        <w:t xml:space="preserve">jednego </w:t>
      </w:r>
      <w:r w:rsidR="008D090E">
        <w:t>roku.</w:t>
      </w:r>
      <w:r w:rsidR="00CB13D0">
        <w:t xml:space="preserve"> </w:t>
      </w:r>
      <w:r w:rsidR="008D090E">
        <w:t>Od 2009 r. nastąpiła poprawa</w:t>
      </w:r>
      <w:r>
        <w:t xml:space="preserve">. W latach 2009 – 2014 liczba podmiotów sektora prywatnego zwiększyła się o 15,5%. </w:t>
      </w:r>
    </w:p>
    <w:p w:rsidR="00CF27EE" w:rsidRDefault="0017578F" w:rsidP="00FF518A">
      <w:pPr>
        <w:pStyle w:val="Moj"/>
        <w:keepNext/>
        <w:spacing w:after="0"/>
      </w:pPr>
      <w:r w:rsidRPr="00FF3214">
        <w:rPr>
          <w:noProof/>
          <w:lang w:eastAsia="pl-PL"/>
        </w:rPr>
        <w:drawing>
          <wp:inline distT="0" distB="0" distL="0" distR="0" wp14:anchorId="08A4E64C" wp14:editId="39239D5E">
            <wp:extent cx="5775695" cy="3912782"/>
            <wp:effectExtent l="19050" t="0" r="15505" b="0"/>
            <wp:docPr id="12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17578F" w:rsidRDefault="00CF27EE" w:rsidP="00FF518A">
      <w:pPr>
        <w:pStyle w:val="Legenda"/>
        <w:spacing w:after="0"/>
      </w:pPr>
      <w:bookmarkStart w:id="22" w:name="_Ref425499204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11</w:t>
      </w:r>
      <w:r w:rsidR="00341B30">
        <w:rPr>
          <w:noProof/>
        </w:rPr>
        <w:fldChar w:fldCharType="end"/>
      </w:r>
      <w:bookmarkEnd w:id="22"/>
      <w:r>
        <w:t xml:space="preserve">. </w:t>
      </w:r>
      <w:r w:rsidRPr="00CF27EE">
        <w:t>Liczba podmiotów gospodarki narodowej wg sektora publicznego i prywatnego</w:t>
      </w:r>
    </w:p>
    <w:p w:rsidR="00FF518A" w:rsidRPr="00F94EDE" w:rsidRDefault="0017578F" w:rsidP="00F94EDE">
      <w:pPr>
        <w:pStyle w:val="Moj"/>
        <w:jc w:val="center"/>
        <w:rPr>
          <w:sz w:val="20"/>
        </w:rPr>
      </w:pPr>
      <w:r w:rsidRPr="0017578F">
        <w:rPr>
          <w:sz w:val="20"/>
        </w:rPr>
        <w:t>Źródło: opracowanie własne na</w:t>
      </w:r>
      <w:r w:rsidR="00F94EDE">
        <w:rPr>
          <w:sz w:val="20"/>
        </w:rPr>
        <w:t xml:space="preserve"> podstawie danych z GUS</w:t>
      </w:r>
    </w:p>
    <w:p w:rsidR="007F3BF5" w:rsidRDefault="00FF518A">
      <w:pPr>
        <w:rPr>
          <w:rFonts w:cs="Times New Roman"/>
          <w:b/>
          <w:bCs/>
          <w:color w:val="000000" w:themeColor="text1"/>
          <w:szCs w:val="24"/>
        </w:rPr>
      </w:pPr>
      <w:r w:rsidRPr="00E31D7E">
        <w:t xml:space="preserve">Podział podmiotów według rodzaju działalności gospodarczej przedstawia </w:t>
      </w:r>
      <w:r w:rsidRPr="00E31D7E">
        <w:fldChar w:fldCharType="begin"/>
      </w:r>
      <w:r w:rsidRPr="00E31D7E">
        <w:instrText xml:space="preserve"> REF _Ref425756170 \h </w:instrText>
      </w:r>
      <w:r w:rsidRPr="00E31D7E">
        <w:fldChar w:fldCharType="separate"/>
      </w:r>
      <w:r w:rsidR="007F3BF5">
        <w:t xml:space="preserve">Ryc. </w:t>
      </w:r>
      <w:r w:rsidR="007F3BF5">
        <w:rPr>
          <w:noProof/>
        </w:rPr>
        <w:t>12</w:t>
      </w:r>
      <w:r w:rsidRPr="00E31D7E">
        <w:fldChar w:fldCharType="end"/>
      </w:r>
      <w:r w:rsidRPr="00E31D7E">
        <w:t xml:space="preserve">, a </w:t>
      </w:r>
      <w:r w:rsidR="00E31D7E">
        <w:t xml:space="preserve">szczegółowy </w:t>
      </w:r>
      <w:r w:rsidRPr="00E31D7E">
        <w:t xml:space="preserve">podział według sekcji </w:t>
      </w:r>
      <w:r w:rsidR="00E31D7E">
        <w:t xml:space="preserve">PKD 2007 znajduje się w </w:t>
      </w:r>
      <w:r w:rsidRPr="00E31D7E">
        <w:fldChar w:fldCharType="begin"/>
      </w:r>
      <w:r w:rsidRPr="00E31D7E">
        <w:instrText xml:space="preserve"> REF _Ref425500841 \h </w:instrText>
      </w:r>
      <w:r w:rsidRPr="00E31D7E">
        <w:fldChar w:fldCharType="separate"/>
      </w:r>
      <w:r w:rsidR="007F3BF5">
        <w:br w:type="page"/>
      </w:r>
    </w:p>
    <w:p w:rsidR="00E31D7E" w:rsidRDefault="007F3BF5" w:rsidP="0017578F">
      <w:pPr>
        <w:pStyle w:val="Moj"/>
      </w:pPr>
      <w:r>
        <w:lastRenderedPageBreak/>
        <w:t xml:space="preserve">Tabela </w:t>
      </w:r>
      <w:r>
        <w:rPr>
          <w:noProof/>
        </w:rPr>
        <w:t>2</w:t>
      </w:r>
      <w:r w:rsidR="00FF518A" w:rsidRPr="00E31D7E">
        <w:fldChar w:fldCharType="end"/>
      </w:r>
      <w:r w:rsidR="00E31D7E">
        <w:t xml:space="preserve">. Dla zobrazowania zmian zachodzących w gospodarce gminy zestawiono dane dla 2009 r. </w:t>
      </w:r>
      <w:r w:rsidR="00BA2CEB">
        <w:br/>
      </w:r>
      <w:r w:rsidR="00E31D7E">
        <w:t xml:space="preserve">i 2013 r. </w:t>
      </w:r>
    </w:p>
    <w:p w:rsidR="00FF518A" w:rsidRDefault="00E31D7E" w:rsidP="0094203C">
      <w:pPr>
        <w:pStyle w:val="Moj"/>
      </w:pPr>
      <w:r>
        <w:t>Dominującym rodzajem działalności gospodarczej jest</w:t>
      </w:r>
      <w:r w:rsidR="00E01058">
        <w:t xml:space="preserve"> pozostała działalność, czyli usługi. W 2009 r. udział podmiotów dla tego rodzaju działalności </w:t>
      </w:r>
      <w:r w:rsidR="0094203C">
        <w:t xml:space="preserve">w ogólnej liczbie podmiotów gospodarczych </w:t>
      </w:r>
      <w:r w:rsidR="00E01058">
        <w:t xml:space="preserve">wynosił 55,6% i zwiększył się do 61,8% w 2013 r. </w:t>
      </w:r>
      <w:r w:rsidR="002E26EF">
        <w:t>Udział podmiotów w przemyśle i budownictwie utrzymuje się na poziomie ok</w:t>
      </w:r>
      <w:r w:rsidR="00AF4FA5">
        <w:t>.</w:t>
      </w:r>
      <w:r w:rsidR="002E26EF">
        <w:t xml:space="preserve"> 35%. </w:t>
      </w:r>
      <w:r w:rsidR="00E1092C">
        <w:t xml:space="preserve">Trzykrotnie </w:t>
      </w:r>
      <w:r w:rsidR="0094203C">
        <w:t xml:space="preserve">zmniejszył się udział podmiotów w rolnictwie z </w:t>
      </w:r>
      <w:r w:rsidR="00E1092C">
        <w:t>9,6</w:t>
      </w:r>
      <w:r w:rsidR="0094203C">
        <w:t>% do 3</w:t>
      </w:r>
      <w:r w:rsidR="00E1092C">
        <w:t>,2</w:t>
      </w:r>
      <w:r w:rsidR="0094203C">
        <w:t>%.</w:t>
      </w:r>
    </w:p>
    <w:p w:rsidR="00E1092C" w:rsidRDefault="002C60A2" w:rsidP="0094203C">
      <w:pPr>
        <w:pStyle w:val="Moj"/>
      </w:pPr>
      <w:r>
        <w:t>Największe zmiany odnotowano w następujących</w:t>
      </w:r>
      <w:r w:rsidRPr="002C60A2">
        <w:t xml:space="preserve"> sekcjach PKD</w:t>
      </w:r>
      <w:r>
        <w:t>: w rolnictwie ponad dwukrotny spadek z 37 do 14</w:t>
      </w:r>
      <w:r w:rsidR="00CB6568">
        <w:t xml:space="preserve"> podmiotów</w:t>
      </w:r>
      <w:r>
        <w:t xml:space="preserve">, w przetwórstwie przemysłowym wzrost </w:t>
      </w:r>
      <w:r w:rsidR="00CB6568">
        <w:t xml:space="preserve">o połowę </w:t>
      </w:r>
      <w:r>
        <w:t xml:space="preserve">z 35 do 52, w transporcie wzrost </w:t>
      </w:r>
      <w:r w:rsidR="00CB6568">
        <w:t>o połowę</w:t>
      </w:r>
      <w:r>
        <w:t xml:space="preserve"> z </w:t>
      </w:r>
      <w:r w:rsidR="00CB6568">
        <w:t>22 do 31. Zwiększyła się także liczba podmiotów zakwalifikowanych jako pozostała działalność usługowa: z 19 do 34.</w:t>
      </w:r>
    </w:p>
    <w:p w:rsidR="0094203C" w:rsidRDefault="0094203C" w:rsidP="00FF518A">
      <w:pPr>
        <w:pStyle w:val="Moj"/>
        <w:keepNext/>
        <w:spacing w:after="0"/>
        <w:jc w:val="center"/>
      </w:pPr>
      <w:r>
        <w:rPr>
          <w:noProof/>
          <w:lang w:eastAsia="pl-PL"/>
        </w:rPr>
        <w:drawing>
          <wp:inline distT="0" distB="0" distL="0" distR="0" wp14:anchorId="2F9EC028" wp14:editId="14798569">
            <wp:extent cx="5743575" cy="1800225"/>
            <wp:effectExtent l="0" t="0" r="9525" b="9525"/>
            <wp:docPr id="55" name="Wykres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A36AD0" w:rsidRDefault="00FF518A" w:rsidP="00FF518A">
      <w:pPr>
        <w:pStyle w:val="Legenda"/>
        <w:spacing w:after="0"/>
      </w:pPr>
      <w:bookmarkStart w:id="23" w:name="_Ref425756170"/>
      <w:bookmarkStart w:id="24" w:name="_Ref425756165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12</w:t>
      </w:r>
      <w:r w:rsidR="00341B30">
        <w:rPr>
          <w:noProof/>
        </w:rPr>
        <w:fldChar w:fldCharType="end"/>
      </w:r>
      <w:bookmarkEnd w:id="23"/>
      <w:r>
        <w:t>.</w:t>
      </w:r>
      <w:r w:rsidRPr="00FF518A">
        <w:t xml:space="preserve"> </w:t>
      </w:r>
      <w:r w:rsidR="0094203C">
        <w:t>Udział podmiotów</w:t>
      </w:r>
      <w:r w:rsidRPr="00FF518A">
        <w:t xml:space="preserve"> gospodarcz</w:t>
      </w:r>
      <w:r w:rsidR="0094203C">
        <w:t>ych</w:t>
      </w:r>
      <w:r w:rsidRPr="00FF518A">
        <w:t xml:space="preserve"> wg rodzaju działalności w 2009</w:t>
      </w:r>
      <w:r>
        <w:t xml:space="preserve"> r.</w:t>
      </w:r>
      <w:r w:rsidRPr="00FF518A">
        <w:t xml:space="preserve"> </w:t>
      </w:r>
      <w:r>
        <w:t>i</w:t>
      </w:r>
      <w:r w:rsidRPr="00FF518A">
        <w:t xml:space="preserve"> 2014</w:t>
      </w:r>
      <w:r>
        <w:t xml:space="preserve"> r.</w:t>
      </w:r>
      <w:bookmarkEnd w:id="24"/>
    </w:p>
    <w:p w:rsidR="0017578F" w:rsidRPr="00EF0008" w:rsidRDefault="0017578F" w:rsidP="00EF0008">
      <w:pPr>
        <w:pStyle w:val="Moj"/>
        <w:jc w:val="center"/>
        <w:rPr>
          <w:sz w:val="20"/>
        </w:rPr>
      </w:pPr>
      <w:r w:rsidRPr="00EF0008">
        <w:rPr>
          <w:sz w:val="20"/>
        </w:rPr>
        <w:t xml:space="preserve">Źródło: opracowanie własne na podstawie </w:t>
      </w:r>
      <w:r w:rsidR="00EF0008" w:rsidRPr="00EF0008">
        <w:rPr>
          <w:sz w:val="20"/>
        </w:rPr>
        <w:t>danych z GUS</w:t>
      </w:r>
    </w:p>
    <w:p w:rsidR="006E6B2F" w:rsidRDefault="006E6B2F">
      <w:pPr>
        <w:rPr>
          <w:rFonts w:cs="Times New Roman"/>
          <w:b/>
          <w:bCs/>
          <w:color w:val="000000" w:themeColor="text1"/>
          <w:szCs w:val="24"/>
        </w:rPr>
      </w:pPr>
      <w:bookmarkStart w:id="25" w:name="_Ref425500841"/>
      <w:r>
        <w:br w:type="page"/>
      </w:r>
    </w:p>
    <w:p w:rsidR="006E5992" w:rsidRDefault="006E5992" w:rsidP="00CC3813">
      <w:pPr>
        <w:pStyle w:val="Legenda"/>
      </w:pPr>
      <w:r>
        <w:lastRenderedPageBreak/>
        <w:t xml:space="preserve">Tabela </w:t>
      </w:r>
      <w:r w:rsidR="00341B30">
        <w:fldChar w:fldCharType="begin"/>
      </w:r>
      <w:r w:rsidR="00341B30">
        <w:instrText xml:space="preserve"> SEQ Tabela \* ARABIC </w:instrText>
      </w:r>
      <w:r w:rsidR="00341B30">
        <w:fldChar w:fldCharType="separate"/>
      </w:r>
      <w:r w:rsidR="007F3BF5">
        <w:rPr>
          <w:noProof/>
        </w:rPr>
        <w:t>2</w:t>
      </w:r>
      <w:r w:rsidR="00341B30">
        <w:rPr>
          <w:noProof/>
        </w:rPr>
        <w:fldChar w:fldCharType="end"/>
      </w:r>
      <w:bookmarkEnd w:id="25"/>
      <w:r>
        <w:t xml:space="preserve">. </w:t>
      </w:r>
      <w:r w:rsidR="00E31D7E">
        <w:t>Podmioty wg sekcji</w:t>
      </w:r>
      <w:r w:rsidRPr="006E5992">
        <w:t xml:space="preserve"> PKD 2007 w 2009</w:t>
      </w:r>
      <w:r>
        <w:t xml:space="preserve"> r. i </w:t>
      </w:r>
      <w:r w:rsidRPr="006E5992">
        <w:t>2014</w:t>
      </w:r>
      <w:r>
        <w:t xml:space="preserve"> r.</w:t>
      </w:r>
    </w:p>
    <w:tbl>
      <w:tblPr>
        <w:tblStyle w:val="Tabelasiatki4akcent3"/>
        <w:tblW w:w="906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83"/>
        <w:gridCol w:w="992"/>
        <w:gridCol w:w="992"/>
      </w:tblGrid>
      <w:tr w:rsidR="006E5992" w:rsidRPr="000F4428" w:rsidTr="009420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tcBorders>
              <w:right w:val="single" w:sz="4" w:space="0" w:color="9BBB59" w:themeColor="accent3"/>
            </w:tcBorders>
            <w:shd w:val="clear" w:color="auto" w:fill="FFFFFF" w:themeFill="background1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noWrap/>
            <w:hideMark/>
          </w:tcPr>
          <w:p w:rsidR="00160AC0" w:rsidRPr="006E5992" w:rsidRDefault="00160AC0" w:rsidP="000F4428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Cs w:val="20"/>
                <w:lang w:eastAsia="pl-PL"/>
              </w:rPr>
            </w:pPr>
            <w:r w:rsidRPr="006E5992">
              <w:rPr>
                <w:color w:val="000000"/>
                <w:szCs w:val="20"/>
                <w:lang w:eastAsia="pl-PL"/>
              </w:rPr>
              <w:t>2009</w:t>
            </w:r>
            <w:r w:rsidR="006E5992">
              <w:rPr>
                <w:color w:val="000000"/>
                <w:szCs w:val="20"/>
                <w:lang w:eastAsia="pl-PL"/>
              </w:rPr>
              <w:t xml:space="preserve"> r.</w:t>
            </w:r>
          </w:p>
        </w:tc>
        <w:tc>
          <w:tcPr>
            <w:tcW w:w="992" w:type="dxa"/>
            <w:tcBorders>
              <w:left w:val="single" w:sz="4" w:space="0" w:color="9BBB59" w:themeColor="accent3"/>
            </w:tcBorders>
            <w:shd w:val="clear" w:color="auto" w:fill="FFFFFF" w:themeFill="background1"/>
            <w:noWrap/>
            <w:hideMark/>
          </w:tcPr>
          <w:p w:rsidR="00160AC0" w:rsidRPr="006E5992" w:rsidRDefault="00160AC0" w:rsidP="000F4428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Cs w:val="20"/>
                <w:lang w:eastAsia="pl-PL"/>
              </w:rPr>
            </w:pPr>
            <w:r w:rsidRPr="006E5992">
              <w:rPr>
                <w:color w:val="000000"/>
                <w:szCs w:val="20"/>
                <w:lang w:eastAsia="pl-PL"/>
              </w:rPr>
              <w:t>2014</w:t>
            </w:r>
            <w:r w:rsidR="006E5992">
              <w:rPr>
                <w:color w:val="000000"/>
                <w:szCs w:val="20"/>
                <w:lang w:eastAsia="pl-PL"/>
              </w:rPr>
              <w:t xml:space="preserve"> r.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Ogółem 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383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438</w:t>
            </w:r>
          </w:p>
        </w:tc>
      </w:tr>
      <w:tr w:rsidR="006E5992" w:rsidRPr="000F4428" w:rsidTr="0094203C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shd w:val="clear" w:color="auto" w:fill="76923C" w:themeFill="accent3" w:themeFillShade="BF"/>
            <w:hideMark/>
          </w:tcPr>
          <w:p w:rsidR="00160AC0" w:rsidRPr="00160AC0" w:rsidRDefault="00160AC0" w:rsidP="006E5992">
            <w:pPr>
              <w:pStyle w:val="Moj"/>
              <w:spacing w:line="240" w:lineRule="auto"/>
              <w:jc w:val="left"/>
              <w:rPr>
                <w:rFonts w:cs="Times New Roman"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rFonts w:cs="Times New Roman"/>
                <w:color w:val="000000"/>
                <w:szCs w:val="20"/>
                <w:lang w:eastAsia="pl-PL"/>
              </w:rPr>
              <w:t>Sektor publiczny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b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b/>
                <w:color w:val="000000"/>
                <w:sz w:val="20"/>
                <w:szCs w:val="20"/>
                <w:lang w:eastAsia="pl-PL"/>
              </w:rPr>
              <w:t>21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E- </w:t>
            </w:r>
            <w:hyperlink r:id="rId24" w:anchor="Sekcja_E_.E2.80.93_Dostawa_wody.3B_gospodarowanie_.C5.9Bciekami_i_odpadami_oraz_dzia.C5.82alno.C5.9B.C4.87_zwi.C4.85zana_z_rekultywacj.C4.85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Dostawa wody; gospodarowanie ściekami i odpadami oraz działalność związana z rekultywacją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</w:tr>
      <w:tr w:rsidR="006E5992" w:rsidRPr="000F4428" w:rsidTr="009420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O-  </w:t>
            </w:r>
            <w:hyperlink r:id="rId25" w:anchor="Sekcja_O_.E2.80.93_Administracja_publiczna_i_obrona_narodowa.3B_obowi.C4.85zkowe_zabezpieczenia_spo.C5.82eczne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Administracja publiczna i obrona narodowa; obowiązkowe zabezpieczenia społeczne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P- </w:t>
            </w:r>
            <w:hyperlink r:id="rId26" w:anchor="Sekcja_P_.E2.80.93_Edukacj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Edukacja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16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15</w:t>
            </w:r>
          </w:p>
        </w:tc>
      </w:tr>
      <w:tr w:rsidR="006E5992" w:rsidRPr="000F4428" w:rsidTr="0094203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>Sekcja Q- Opieka zdrowotna i pomoc społeczna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>Sekcja R- Działalność związana z kulturą, rozrywką i rekreacją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</w:tr>
      <w:tr w:rsidR="006E5992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shd w:val="clear" w:color="auto" w:fill="76923C" w:themeFill="accent3" w:themeFillShade="BF"/>
            <w:hideMark/>
          </w:tcPr>
          <w:p w:rsidR="00160AC0" w:rsidRPr="00160AC0" w:rsidRDefault="00160AC0" w:rsidP="006E5992">
            <w:pPr>
              <w:pStyle w:val="Moj"/>
              <w:spacing w:line="240" w:lineRule="auto"/>
              <w:jc w:val="left"/>
              <w:rPr>
                <w:rFonts w:cs="Times New Roman"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rFonts w:cs="Times New Roman"/>
                <w:color w:val="000000"/>
                <w:szCs w:val="20"/>
                <w:lang w:eastAsia="pl-PL"/>
              </w:rPr>
              <w:t>Sektor prywatny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b/>
                <w:color w:val="000000"/>
                <w:sz w:val="20"/>
                <w:szCs w:val="20"/>
                <w:lang w:eastAsia="pl-PL"/>
              </w:rPr>
              <w:t>361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eastAsia="pl-PL"/>
              </w:rPr>
            </w:pPr>
            <w:r w:rsidRPr="00160AC0">
              <w:rPr>
                <w:b/>
                <w:color w:val="000000"/>
                <w:sz w:val="20"/>
                <w:szCs w:val="20"/>
                <w:lang w:eastAsia="pl-PL"/>
              </w:rPr>
              <w:t>417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A- </w:t>
            </w:r>
            <w:hyperlink r:id="rId27" w:anchor="Sekcja_A_.E2.80.93_Rolnictwo.2C_le.C5.9Bnictwo.2C_.C5.82owiectwo_i_rybactwo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Rolnictwo, leśnictwo, łowiectwo i rybactwo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37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14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C- </w:t>
            </w:r>
            <w:hyperlink r:id="rId28" w:anchor="Sekcja_C_.E2.80.93_Przetw.C3.B3rstwo_przemys.C5.82owe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Przetwórstwo przemysłowe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35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52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E- </w:t>
            </w:r>
            <w:hyperlink r:id="rId29" w:anchor="Sekcja_E_.E2.80.93_Dostawa_wody.3B_gospodarowanie_.C5.9Bciekami_i_odpadami_oraz_dzia.C5.82alno.C5.9B.C4.87_zwi.C4.85zana_z_rekultywacj.C4.85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Dostawa wody; gospodarowanie ściekami i odpadami oraz działalność związana z rekultywacją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F- </w:t>
            </w:r>
            <w:hyperlink r:id="rId30" w:anchor="Sekcja_F_.E2.80.93_Budownictwo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Budownictwo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96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99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G- </w:t>
            </w:r>
            <w:hyperlink r:id="rId31" w:anchor="Sekcja_G_.E2.80.93_Handel_hurtowy_i_detaliczny.3B_naprawa_pojazd.C3.B3w_samochodowych.2C_w.C5.82.C4.85czaj.C4.85c_motocykle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Handel hurtowy i detaliczny; naprawa pojazdów samochodowych, włączając motocykle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95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116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H- </w:t>
            </w:r>
            <w:hyperlink r:id="rId32" w:anchor="Sekcja_H_.E2.80.93_Transport_i_gospodarka_magazynow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Transport i gospodarka magazynowa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31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I- </w:t>
            </w:r>
            <w:hyperlink r:id="rId33" w:anchor="Sekcja_I_.E2.80.93_Dzia.C5.82alno.C5.9B.C4.87_zwi.C4.85zana_z_zakwaterowaniem_i_us.C5.82ugami_gastronomicznymi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Działalność związana z zakwaterowaniem i usługami gastronomicznymi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8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J- </w:t>
            </w:r>
            <w:hyperlink r:id="rId34" w:anchor="Sekcja_J_.E2.80.93_Informacja_i_komunikacj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Informacja i komunikacja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4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K- </w:t>
            </w:r>
            <w:hyperlink r:id="rId35" w:anchor="Sekcja_K_.E2.80.93_Dzia.C5.82alno.C5.9B.C4.87_finansowa_i_ubezpieczeniow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Działalność finansowa i ubezpieczeniowa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6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L- </w:t>
            </w:r>
            <w:hyperlink r:id="rId36" w:anchor="Sekcja_L_.E2.80.93_Dzia.C5.82alno.C5.9B.C4.87_zwi.C4.85zana_z_obs.C5.82ug.C4.85_rynku_nieruchomo.C5.9Bci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Działalność związana z obsługą rynku nieruchomości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M- </w:t>
            </w:r>
            <w:hyperlink r:id="rId37" w:anchor="Sekcja_M_.E2.80.93_Dzia.C5.82alno.C5.9B.C4.87_profesjonalna.2C_naukowa_i_techniczn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Działalność profesjonalna, naukowa i techniczna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14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N- </w:t>
            </w:r>
            <w:hyperlink r:id="rId38" w:anchor="Sekcja_N_.E2.80.93_Dzia.C5.82alno.C5.9B.C4.87_w_zakresie_us.C5.82ug_administrowania_i_dzia.C5.82alno.C5.9B.C4.87_wspieraj.C4.85c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 Działalność w zakresie usług administrowania i działalność wspierająca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10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13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O- </w:t>
            </w:r>
            <w:hyperlink r:id="rId39" w:anchor="Sekcja_O_.E2.80.93_Administracja_publiczna_i_obrona_narodowa.3B_obowi.C4.85zkowe_zabezpieczenia_spo.C5.82eczne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Administracja publiczna i obrona narodowa; obowiązkowe zabezpieczenia społeczne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5</w:t>
            </w:r>
          </w:p>
        </w:tc>
      </w:tr>
      <w:tr w:rsidR="00160AC0" w:rsidRPr="000F4428" w:rsidTr="0094203C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 xml:space="preserve">Sekcja P- </w:t>
            </w:r>
            <w:hyperlink r:id="rId40" w:anchor="Sekcja_P_.E2.80.93_Edukacja" w:history="1">
              <w:r w:rsidRPr="00160AC0">
                <w:rPr>
                  <w:rStyle w:val="Hipercze"/>
                  <w:rFonts w:eastAsia="Times New Roman" w:cs="Times New Roman"/>
                  <w:b w:val="0"/>
                  <w:color w:val="auto"/>
                  <w:sz w:val="18"/>
                  <w:szCs w:val="20"/>
                  <w:u w:val="none"/>
                  <w:lang w:eastAsia="pl-PL"/>
                </w:rPr>
                <w:t>Edukacja</w:t>
              </w:r>
            </w:hyperlink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>Sekcja Q- Opieka zdrowotna i pomoc społeczna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11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14</w:t>
            </w:r>
          </w:p>
        </w:tc>
      </w:tr>
      <w:tr w:rsidR="00160AC0" w:rsidRPr="000F4428" w:rsidTr="0094203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>Sekcja R- Działalność związana z kulturą, rozrywką i rekreacją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2</w:t>
            </w:r>
          </w:p>
        </w:tc>
      </w:tr>
      <w:tr w:rsidR="00160AC0" w:rsidRPr="000F4428" w:rsidTr="009420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hideMark/>
          </w:tcPr>
          <w:p w:rsidR="00160AC0" w:rsidRPr="00160AC0" w:rsidRDefault="00160AC0" w:rsidP="00160AC0">
            <w:pPr>
              <w:pStyle w:val="Moj"/>
              <w:spacing w:line="240" w:lineRule="auto"/>
              <w:jc w:val="left"/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rFonts w:cs="Times New Roman"/>
                <w:b w:val="0"/>
                <w:color w:val="000000"/>
                <w:sz w:val="18"/>
                <w:szCs w:val="20"/>
                <w:lang w:eastAsia="pl-PL"/>
              </w:rPr>
              <w:t>Sekcje S i T- Pozostała działalność usługowa, oraz Gospodarstwa domowe zatrudniające pracowników; gospodarstwa domowe produkujące wyroby i świadczące usługi na własne potrzeby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19</w:t>
            </w:r>
          </w:p>
        </w:tc>
        <w:tc>
          <w:tcPr>
            <w:tcW w:w="992" w:type="dxa"/>
            <w:noWrap/>
            <w:vAlign w:val="center"/>
            <w:hideMark/>
          </w:tcPr>
          <w:p w:rsidR="00160AC0" w:rsidRPr="00160AC0" w:rsidRDefault="00160AC0" w:rsidP="000F4428">
            <w:pPr>
              <w:pStyle w:val="Moj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20"/>
                <w:lang w:eastAsia="pl-PL"/>
              </w:rPr>
            </w:pPr>
            <w:r w:rsidRPr="00160AC0">
              <w:rPr>
                <w:color w:val="000000"/>
                <w:sz w:val="18"/>
                <w:szCs w:val="20"/>
                <w:lang w:eastAsia="pl-PL"/>
              </w:rPr>
              <w:t>34</w:t>
            </w:r>
          </w:p>
        </w:tc>
      </w:tr>
    </w:tbl>
    <w:p w:rsidR="00287EAB" w:rsidRPr="002C2876" w:rsidRDefault="00672653" w:rsidP="00CB6568">
      <w:pPr>
        <w:pStyle w:val="Moj"/>
        <w:spacing w:before="240"/>
        <w:jc w:val="center"/>
        <w:rPr>
          <w:sz w:val="20"/>
        </w:rPr>
      </w:pPr>
      <w:r w:rsidRPr="00EF0008">
        <w:rPr>
          <w:sz w:val="20"/>
        </w:rPr>
        <w:t>Źródło: opracowanie własne na podstawie danych z GUS</w:t>
      </w:r>
    </w:p>
    <w:p w:rsidR="006E6B2F" w:rsidRDefault="006E6B2F" w:rsidP="0017578F">
      <w:pPr>
        <w:pStyle w:val="Moj"/>
        <w:rPr>
          <w:b/>
        </w:rPr>
      </w:pPr>
    </w:p>
    <w:p w:rsidR="006E6B2F" w:rsidRDefault="006E6B2F" w:rsidP="0017578F">
      <w:pPr>
        <w:pStyle w:val="Moj"/>
        <w:rPr>
          <w:b/>
        </w:rPr>
      </w:pPr>
    </w:p>
    <w:p w:rsidR="0017578F" w:rsidRPr="00EF0008" w:rsidRDefault="00EF0008" w:rsidP="0017578F">
      <w:pPr>
        <w:pStyle w:val="Moj"/>
        <w:rPr>
          <w:b/>
        </w:rPr>
      </w:pPr>
      <w:r w:rsidRPr="00EF0008">
        <w:rPr>
          <w:b/>
        </w:rPr>
        <w:lastRenderedPageBreak/>
        <w:t>Dochody budżetu gminy</w:t>
      </w:r>
    </w:p>
    <w:p w:rsidR="0017578F" w:rsidRDefault="0017578F" w:rsidP="0017578F">
      <w:pPr>
        <w:pStyle w:val="Moj"/>
      </w:pPr>
      <w:r w:rsidRPr="001E7DE2">
        <w:t>Działalność każdej jednostki samorządu terytorialnego wiąże się z pozyskiwaniem i wydatkowaniem środków publicznych. Dlatego też ważne jest dokonywanie systematycznych analiz gospodarowania tymi środkami przez organy samorządu. Analizy takie pozwalają z jednej strony ocenić sytuację finansową poszczególnych jednostek samorządowych, z drugiej zaś służą realizacji zasady jawności gospodarki finansowej samorządu, zapisanej w ustawie o finansach publicznych.</w:t>
      </w:r>
    </w:p>
    <w:p w:rsidR="000752E3" w:rsidRDefault="0017578F" w:rsidP="0017578F">
      <w:pPr>
        <w:pStyle w:val="Moj"/>
        <w:rPr>
          <w:color w:val="000000" w:themeColor="text1"/>
        </w:rPr>
      </w:pPr>
      <w:r w:rsidRPr="000752E3">
        <w:rPr>
          <w:color w:val="000000" w:themeColor="text1"/>
        </w:rPr>
        <w:t>W roku 2013 dochody własne gminy Długosiodło wyniosły 5</w:t>
      </w:r>
      <w:r w:rsidR="006E5992" w:rsidRPr="000752E3">
        <w:rPr>
          <w:color w:val="000000" w:themeColor="text1"/>
        </w:rPr>
        <w:t>,</w:t>
      </w:r>
      <w:r w:rsidRPr="000752E3">
        <w:rPr>
          <w:color w:val="000000" w:themeColor="text1"/>
        </w:rPr>
        <w:t>6</w:t>
      </w:r>
      <w:r w:rsidR="000752E3">
        <w:rPr>
          <w:color w:val="000000" w:themeColor="text1"/>
        </w:rPr>
        <w:t xml:space="preserve"> mln zł, a dochody ogółem – 25,13 mln zł. </w:t>
      </w:r>
      <w:r w:rsidRPr="000752E3">
        <w:rPr>
          <w:color w:val="000000" w:themeColor="text1"/>
        </w:rPr>
        <w:t>Do dochodów o</w:t>
      </w:r>
      <w:r w:rsidR="005E5F2A" w:rsidRPr="000752E3">
        <w:rPr>
          <w:color w:val="000000" w:themeColor="text1"/>
        </w:rPr>
        <w:t>gółem, oprócz dochodów własnych</w:t>
      </w:r>
      <w:r w:rsidR="000752E3">
        <w:rPr>
          <w:color w:val="000000" w:themeColor="text1"/>
        </w:rPr>
        <w:t xml:space="preserve">, wliczane są </w:t>
      </w:r>
      <w:r w:rsidRPr="000752E3">
        <w:rPr>
          <w:color w:val="000000" w:themeColor="text1"/>
        </w:rPr>
        <w:t>subwencje i dotacje zewnętrzne.</w:t>
      </w:r>
    </w:p>
    <w:p w:rsidR="000752E3" w:rsidRDefault="0017578F" w:rsidP="0017578F">
      <w:pPr>
        <w:pStyle w:val="Moj"/>
        <w:rPr>
          <w:color w:val="000000" w:themeColor="text1"/>
        </w:rPr>
      </w:pPr>
      <w:r w:rsidRPr="000752E3">
        <w:rPr>
          <w:color w:val="000000" w:themeColor="text1"/>
        </w:rPr>
        <w:t>Dane licz</w:t>
      </w:r>
      <w:r w:rsidR="000752E3" w:rsidRPr="000752E3">
        <w:rPr>
          <w:color w:val="000000" w:themeColor="text1"/>
        </w:rPr>
        <w:t xml:space="preserve">bowe </w:t>
      </w:r>
      <w:r w:rsidR="00B31A92">
        <w:rPr>
          <w:color w:val="000000" w:themeColor="text1"/>
        </w:rPr>
        <w:t>przedstawione</w:t>
      </w:r>
      <w:r w:rsidR="000752E3" w:rsidRPr="000752E3">
        <w:rPr>
          <w:color w:val="000000" w:themeColor="text1"/>
        </w:rPr>
        <w:t xml:space="preserve"> na </w:t>
      </w:r>
      <w:r w:rsidR="000752E3" w:rsidRPr="000752E3">
        <w:rPr>
          <w:color w:val="000000" w:themeColor="text1"/>
        </w:rPr>
        <w:fldChar w:fldCharType="begin"/>
      </w:r>
      <w:r w:rsidR="000752E3" w:rsidRPr="000752E3">
        <w:rPr>
          <w:color w:val="000000" w:themeColor="text1"/>
        </w:rPr>
        <w:instrText xml:space="preserve"> REF _Ref425760648 \h </w:instrText>
      </w:r>
      <w:r w:rsidR="000752E3" w:rsidRPr="000752E3">
        <w:rPr>
          <w:color w:val="000000" w:themeColor="text1"/>
        </w:rPr>
      </w:r>
      <w:r w:rsidR="000752E3" w:rsidRPr="000752E3">
        <w:rPr>
          <w:color w:val="000000" w:themeColor="text1"/>
        </w:rPr>
        <w:fldChar w:fldCharType="separate"/>
      </w:r>
      <w:r w:rsidR="007F3BF5">
        <w:t xml:space="preserve">Ryc. </w:t>
      </w:r>
      <w:r w:rsidR="007F3BF5">
        <w:rPr>
          <w:noProof/>
        </w:rPr>
        <w:t>13</w:t>
      </w:r>
      <w:r w:rsidR="000752E3" w:rsidRPr="000752E3">
        <w:rPr>
          <w:color w:val="000000" w:themeColor="text1"/>
        </w:rPr>
        <w:fldChar w:fldCharType="end"/>
      </w:r>
      <w:r w:rsidR="000752E3" w:rsidRPr="000752E3">
        <w:rPr>
          <w:color w:val="000000" w:themeColor="text1"/>
        </w:rPr>
        <w:t xml:space="preserve"> </w:t>
      </w:r>
      <w:r w:rsidRPr="000752E3">
        <w:rPr>
          <w:color w:val="000000" w:themeColor="text1"/>
        </w:rPr>
        <w:t>wskazują na występowanie różnic dochodów na przestrzeni lat. Należy wskazać</w:t>
      </w:r>
      <w:r w:rsidR="000752E3">
        <w:rPr>
          <w:color w:val="000000" w:themeColor="text1"/>
        </w:rPr>
        <w:t>,</w:t>
      </w:r>
      <w:r w:rsidRPr="000752E3">
        <w:rPr>
          <w:color w:val="000000" w:themeColor="text1"/>
        </w:rPr>
        <w:t xml:space="preserve"> że dochody własne gminy w 2003 r. wynosiły 2,6</w:t>
      </w:r>
      <w:r w:rsidR="005E5F2A" w:rsidRPr="000752E3">
        <w:rPr>
          <w:color w:val="000000" w:themeColor="text1"/>
        </w:rPr>
        <w:t xml:space="preserve">2 mln zł, natomiast w roku 2013 </w:t>
      </w:r>
      <w:r w:rsidR="000752E3">
        <w:rPr>
          <w:color w:val="000000" w:themeColor="text1"/>
        </w:rPr>
        <w:t xml:space="preserve">zwiększyły się do </w:t>
      </w:r>
      <w:r w:rsidRPr="000752E3">
        <w:rPr>
          <w:color w:val="000000" w:themeColor="text1"/>
        </w:rPr>
        <w:t>5,61 m</w:t>
      </w:r>
      <w:r w:rsidR="005E5F2A" w:rsidRPr="000752E3">
        <w:rPr>
          <w:color w:val="000000" w:themeColor="text1"/>
        </w:rPr>
        <w:t xml:space="preserve">ln zł </w:t>
      </w:r>
      <w:r w:rsidR="000752E3">
        <w:rPr>
          <w:color w:val="000000" w:themeColor="text1"/>
        </w:rPr>
        <w:t xml:space="preserve">czyli </w:t>
      </w:r>
      <w:r w:rsidR="001F4951">
        <w:rPr>
          <w:color w:val="000000" w:themeColor="text1"/>
        </w:rPr>
        <w:t>o ponad 100%</w:t>
      </w:r>
      <w:r w:rsidR="000752E3">
        <w:rPr>
          <w:color w:val="000000" w:themeColor="text1"/>
        </w:rPr>
        <w:t>.</w:t>
      </w:r>
      <w:r w:rsidR="005E5F2A" w:rsidRPr="000752E3">
        <w:rPr>
          <w:color w:val="000000" w:themeColor="text1"/>
        </w:rPr>
        <w:t xml:space="preserve"> </w:t>
      </w:r>
      <w:r w:rsidR="000752E3" w:rsidRPr="000752E3">
        <w:rPr>
          <w:color w:val="000000" w:themeColor="text1"/>
        </w:rPr>
        <w:t xml:space="preserve">Wynika to głównie ze wzrostu dochodów </w:t>
      </w:r>
      <w:r w:rsidR="00B741EA">
        <w:rPr>
          <w:color w:val="000000" w:themeColor="text1"/>
        </w:rPr>
        <w:t>p</w:t>
      </w:r>
      <w:r w:rsidR="000752E3" w:rsidRPr="000752E3">
        <w:rPr>
          <w:color w:val="000000" w:themeColor="text1"/>
        </w:rPr>
        <w:t>odatkowych od nieruchomości, podatków od czynności cywilnoprawnych i usług.</w:t>
      </w:r>
      <w:r w:rsidR="000752E3">
        <w:rPr>
          <w:color w:val="000000" w:themeColor="text1"/>
        </w:rPr>
        <w:t xml:space="preserve"> </w:t>
      </w:r>
      <w:r w:rsidR="005E5F2A" w:rsidRPr="000752E3">
        <w:rPr>
          <w:color w:val="000000" w:themeColor="text1"/>
        </w:rPr>
        <w:t xml:space="preserve">Jest to spowodowane również inflacją wynikającą z rozwoju gospodarczego całego kraju. </w:t>
      </w:r>
    </w:p>
    <w:p w:rsidR="000752E3" w:rsidRDefault="0017578F" w:rsidP="0017578F">
      <w:pPr>
        <w:pStyle w:val="Moj"/>
        <w:rPr>
          <w:color w:val="000000" w:themeColor="text1"/>
        </w:rPr>
      </w:pPr>
      <w:r w:rsidRPr="000752E3">
        <w:rPr>
          <w:color w:val="000000" w:themeColor="text1"/>
        </w:rPr>
        <w:t>Dochody własne zapewniają niezależność w podejmowaniu decyzji i stwarzają szanse na pełniejsze pokrycie potrzeb mieszkańców wspólnoty oraz podniesienie standardu świadczonych usług</w:t>
      </w:r>
      <w:r w:rsidR="00B31A92">
        <w:rPr>
          <w:color w:val="000000" w:themeColor="text1"/>
        </w:rPr>
        <w:t>, dlatego</w:t>
      </w:r>
      <w:r w:rsidRPr="000752E3">
        <w:rPr>
          <w:color w:val="000000" w:themeColor="text1"/>
        </w:rPr>
        <w:t xml:space="preserve"> wskazane jest, aby gmina Długosiodło powięks</w:t>
      </w:r>
      <w:r w:rsidR="00B31A92">
        <w:rPr>
          <w:color w:val="000000" w:themeColor="text1"/>
        </w:rPr>
        <w:t xml:space="preserve">zała udział dochodów własnych </w:t>
      </w:r>
      <w:r w:rsidRPr="000752E3">
        <w:rPr>
          <w:color w:val="000000" w:themeColor="text1"/>
        </w:rPr>
        <w:t xml:space="preserve">w dochodach ogółem. </w:t>
      </w:r>
    </w:p>
    <w:p w:rsidR="000E4EA8" w:rsidRDefault="00B741EA" w:rsidP="000D4329">
      <w:pPr>
        <w:pStyle w:val="Moj"/>
        <w:keepNext/>
        <w:spacing w:after="0"/>
        <w:jc w:val="center"/>
      </w:pPr>
      <w:r>
        <w:rPr>
          <w:noProof/>
          <w:lang w:eastAsia="pl-PL"/>
        </w:rPr>
        <w:drawing>
          <wp:inline distT="0" distB="0" distL="0" distR="0" wp14:anchorId="3B08DBAE" wp14:editId="5DE07322">
            <wp:extent cx="5676900" cy="2320120"/>
            <wp:effectExtent l="0" t="0" r="0" b="4445"/>
            <wp:docPr id="58" name="Wykres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17578F" w:rsidRPr="00187E51" w:rsidRDefault="000E4EA8" w:rsidP="000752E3">
      <w:pPr>
        <w:pStyle w:val="Legenda"/>
        <w:spacing w:after="0"/>
      </w:pPr>
      <w:bookmarkStart w:id="26" w:name="_Ref425760648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13</w:t>
      </w:r>
      <w:r w:rsidR="00341B30">
        <w:rPr>
          <w:noProof/>
        </w:rPr>
        <w:fldChar w:fldCharType="end"/>
      </w:r>
      <w:bookmarkEnd w:id="26"/>
      <w:r>
        <w:t xml:space="preserve">. Dochody gminy </w:t>
      </w:r>
      <w:r w:rsidR="00B741EA">
        <w:t>w latach 2003 - 2013</w:t>
      </w:r>
    </w:p>
    <w:p w:rsidR="0017578F" w:rsidRPr="00EF0008" w:rsidRDefault="0017578F" w:rsidP="00EF0008">
      <w:pPr>
        <w:pStyle w:val="Moj"/>
        <w:jc w:val="center"/>
        <w:rPr>
          <w:sz w:val="20"/>
        </w:rPr>
      </w:pPr>
      <w:r w:rsidRPr="00EF0008">
        <w:rPr>
          <w:sz w:val="20"/>
        </w:rPr>
        <w:t>Źródło: o</w:t>
      </w:r>
      <w:r w:rsidR="00EF0008" w:rsidRPr="00EF0008">
        <w:rPr>
          <w:sz w:val="20"/>
        </w:rPr>
        <w:t>pracowan</w:t>
      </w:r>
      <w:r w:rsidR="00B741EA">
        <w:rPr>
          <w:sz w:val="20"/>
        </w:rPr>
        <w:t xml:space="preserve">ie własne na podstawie danych </w:t>
      </w:r>
      <w:r w:rsidR="00EF0008" w:rsidRPr="00EF0008">
        <w:rPr>
          <w:sz w:val="20"/>
        </w:rPr>
        <w:t>GUS</w:t>
      </w:r>
    </w:p>
    <w:p w:rsidR="00B741EA" w:rsidRDefault="00FE51DC" w:rsidP="002C2876">
      <w:pPr>
        <w:pStyle w:val="Moj"/>
        <w:rPr>
          <w:color w:val="000000" w:themeColor="text1"/>
        </w:rPr>
      </w:pPr>
      <w:r w:rsidRPr="001F4951">
        <w:rPr>
          <w:color w:val="000000" w:themeColor="text1"/>
        </w:rPr>
        <w:t>Wydatki gminy w roku 2003</w:t>
      </w:r>
      <w:r w:rsidR="0017578F" w:rsidRPr="001F4951">
        <w:rPr>
          <w:color w:val="000000" w:themeColor="text1"/>
        </w:rPr>
        <w:t xml:space="preserve"> wynosiły 12,85 mln zł, </w:t>
      </w:r>
      <w:r w:rsidR="005E5F2A" w:rsidRPr="001F4951">
        <w:rPr>
          <w:color w:val="000000" w:themeColor="text1"/>
        </w:rPr>
        <w:t xml:space="preserve">natomiast </w:t>
      </w:r>
      <w:r w:rsidRPr="001F4951">
        <w:rPr>
          <w:color w:val="000000" w:themeColor="text1"/>
        </w:rPr>
        <w:t>w</w:t>
      </w:r>
      <w:r w:rsidR="0017578F" w:rsidRPr="001F4951">
        <w:rPr>
          <w:color w:val="000000" w:themeColor="text1"/>
        </w:rPr>
        <w:t xml:space="preserve"> 2013</w:t>
      </w:r>
      <w:r w:rsidR="005E5F2A" w:rsidRPr="001F4951">
        <w:rPr>
          <w:color w:val="000000" w:themeColor="text1"/>
        </w:rPr>
        <w:t xml:space="preserve"> </w:t>
      </w:r>
      <w:r w:rsidRPr="001F4951">
        <w:rPr>
          <w:color w:val="000000" w:themeColor="text1"/>
        </w:rPr>
        <w:t xml:space="preserve">roku </w:t>
      </w:r>
      <w:r w:rsidR="001F4951">
        <w:rPr>
          <w:color w:val="000000" w:themeColor="text1"/>
        </w:rPr>
        <w:t xml:space="preserve">osiągnęły </w:t>
      </w:r>
      <w:r w:rsidR="005E5F2A" w:rsidRPr="001F4951">
        <w:rPr>
          <w:color w:val="000000" w:themeColor="text1"/>
        </w:rPr>
        <w:t xml:space="preserve">26,13 mln zł. </w:t>
      </w:r>
      <w:r w:rsidR="00B31A92" w:rsidRPr="001F4951">
        <w:rPr>
          <w:color w:val="000000" w:themeColor="text1"/>
        </w:rPr>
        <w:t>To oznacza zwiększenie wydatków o ponad 100</w:t>
      </w:r>
      <w:r w:rsidR="001F4951">
        <w:rPr>
          <w:color w:val="000000" w:themeColor="text1"/>
        </w:rPr>
        <w:t xml:space="preserve">%. </w:t>
      </w:r>
      <w:r w:rsidR="00F94EDE">
        <w:rPr>
          <w:color w:val="000000" w:themeColor="text1"/>
        </w:rPr>
        <w:fldChar w:fldCharType="begin"/>
      </w:r>
      <w:r w:rsidR="00F94EDE">
        <w:rPr>
          <w:color w:val="000000" w:themeColor="text1"/>
        </w:rPr>
        <w:instrText xml:space="preserve"> REF _Ref425761445 \h </w:instrText>
      </w:r>
      <w:r w:rsidR="00F94EDE">
        <w:rPr>
          <w:color w:val="000000" w:themeColor="text1"/>
        </w:rPr>
      </w:r>
      <w:r w:rsidR="00F94EDE">
        <w:rPr>
          <w:color w:val="000000" w:themeColor="text1"/>
        </w:rPr>
        <w:fldChar w:fldCharType="separate"/>
      </w:r>
      <w:r w:rsidR="007F3BF5">
        <w:t xml:space="preserve">Ryc. </w:t>
      </w:r>
      <w:r w:rsidR="007F3BF5">
        <w:rPr>
          <w:noProof/>
        </w:rPr>
        <w:t>14</w:t>
      </w:r>
      <w:r w:rsidR="00F94EDE">
        <w:rPr>
          <w:color w:val="000000" w:themeColor="text1"/>
        </w:rPr>
        <w:fldChar w:fldCharType="end"/>
      </w:r>
      <w:r w:rsidR="00B741EA">
        <w:rPr>
          <w:color w:val="000000" w:themeColor="text1"/>
        </w:rPr>
        <w:t xml:space="preserve"> przedstawia porównanie wielkości dochodów </w:t>
      </w:r>
      <w:r w:rsidR="00897F65">
        <w:rPr>
          <w:color w:val="000000" w:themeColor="text1"/>
        </w:rPr>
        <w:br/>
      </w:r>
      <w:r w:rsidR="00B741EA">
        <w:rPr>
          <w:color w:val="000000" w:themeColor="text1"/>
        </w:rPr>
        <w:lastRenderedPageBreak/>
        <w:t>i wydatków w poszczególnych latach w okresie 2003 – 2013 i wielkość wydatków inwestycyjnych w tych latach. Wydatki inwestycyjne stanowiły 100% wydatków majątkowych gminy.</w:t>
      </w:r>
    </w:p>
    <w:p w:rsidR="000E4EA8" w:rsidRDefault="000D4329" w:rsidP="001F4951">
      <w:pPr>
        <w:pStyle w:val="Moj"/>
        <w:keepNext/>
        <w:spacing w:after="0"/>
      </w:pPr>
      <w:r>
        <w:rPr>
          <w:noProof/>
          <w:lang w:eastAsia="pl-PL"/>
        </w:rPr>
        <w:drawing>
          <wp:inline distT="0" distB="0" distL="0" distR="0" wp14:anchorId="7DEB002B" wp14:editId="3B725C9F">
            <wp:extent cx="5743575" cy="2279177"/>
            <wp:effectExtent l="0" t="0" r="9525" b="6985"/>
            <wp:docPr id="56" name="Wykres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17578F" w:rsidRDefault="000E4EA8" w:rsidP="001F4951">
      <w:pPr>
        <w:pStyle w:val="Legenda"/>
        <w:spacing w:after="0"/>
      </w:pPr>
      <w:bookmarkStart w:id="27" w:name="_Ref425761445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14</w:t>
      </w:r>
      <w:r w:rsidR="00341B30">
        <w:rPr>
          <w:noProof/>
        </w:rPr>
        <w:fldChar w:fldCharType="end"/>
      </w:r>
      <w:bookmarkEnd w:id="27"/>
      <w:r>
        <w:t xml:space="preserve">. Dochody i wydatki </w:t>
      </w:r>
      <w:r w:rsidR="00B741EA">
        <w:t xml:space="preserve">gminy </w:t>
      </w:r>
      <w:r>
        <w:t>w latach 200</w:t>
      </w:r>
      <w:r w:rsidR="00B741EA">
        <w:t>3</w:t>
      </w:r>
      <w:r>
        <w:t xml:space="preserve"> – 2013</w:t>
      </w:r>
    </w:p>
    <w:p w:rsidR="00FE51DC" w:rsidRPr="00287EAB" w:rsidRDefault="00EF0008" w:rsidP="00287EAB">
      <w:pPr>
        <w:pStyle w:val="Moj"/>
        <w:jc w:val="center"/>
        <w:rPr>
          <w:sz w:val="20"/>
        </w:rPr>
      </w:pPr>
      <w:r>
        <w:rPr>
          <w:sz w:val="20"/>
        </w:rPr>
        <w:t>Źródło: Opracowan</w:t>
      </w:r>
      <w:r w:rsidR="00B741EA">
        <w:rPr>
          <w:sz w:val="20"/>
        </w:rPr>
        <w:t xml:space="preserve">ie własne na podstawie danych </w:t>
      </w:r>
      <w:r>
        <w:rPr>
          <w:sz w:val="20"/>
        </w:rPr>
        <w:t>GUS</w:t>
      </w:r>
    </w:p>
    <w:p w:rsidR="009E138C" w:rsidRDefault="002C2876" w:rsidP="002C2876">
      <w:pPr>
        <w:pStyle w:val="Moj"/>
        <w:jc w:val="left"/>
        <w:rPr>
          <w:b/>
          <w:szCs w:val="24"/>
        </w:rPr>
      </w:pPr>
      <w:r w:rsidRPr="002C2876">
        <w:rPr>
          <w:b/>
          <w:szCs w:val="24"/>
        </w:rPr>
        <w:t>Gospodarka mieszkaniowa gminy</w:t>
      </w:r>
    </w:p>
    <w:p w:rsidR="00567725" w:rsidRPr="00163AED" w:rsidRDefault="00A36AD0" w:rsidP="00FE51DC">
      <w:pPr>
        <w:pStyle w:val="Moj"/>
      </w:pPr>
      <w:r w:rsidRPr="00163AED">
        <w:t>L</w:t>
      </w:r>
      <w:r w:rsidR="002C2876" w:rsidRPr="00163AED">
        <w:t>iczba budynków mieszkalnych na koniec 2013 r. wynosiła</w:t>
      </w:r>
      <w:r w:rsidR="000E4B22" w:rsidRPr="00163AED">
        <w:t xml:space="preserve"> </w:t>
      </w:r>
      <w:r w:rsidR="002C2876" w:rsidRPr="00163AED">
        <w:t>2390</w:t>
      </w:r>
      <w:r w:rsidRPr="00163AED">
        <w:t xml:space="preserve">. Oddanych do użytku zostało 19 nowych mieszkań. Zgodnie z danymi przedstawionymi na </w:t>
      </w:r>
      <w:r w:rsidRPr="00163AED">
        <w:fldChar w:fldCharType="begin"/>
      </w:r>
      <w:r w:rsidRPr="00163AED">
        <w:instrText xml:space="preserve"> REF _Ref425501891 \h </w:instrText>
      </w:r>
      <w:r w:rsidRPr="00163AED">
        <w:fldChar w:fldCharType="separate"/>
      </w:r>
      <w:r w:rsidR="007F3BF5">
        <w:t xml:space="preserve">Ryc. </w:t>
      </w:r>
      <w:r w:rsidR="007F3BF5">
        <w:rPr>
          <w:noProof/>
        </w:rPr>
        <w:t>15</w:t>
      </w:r>
      <w:r w:rsidRPr="00163AED">
        <w:fldChar w:fldCharType="end"/>
      </w:r>
      <w:r w:rsidRPr="00163AED">
        <w:t>. z każdym rokiem zwiększa się liczba budynków mieszkalnych na terenie gminy.</w:t>
      </w:r>
    </w:p>
    <w:p w:rsidR="00A36AD0" w:rsidRDefault="002C2876" w:rsidP="00A36AD0">
      <w:pPr>
        <w:keepNext/>
        <w:jc w:val="center"/>
      </w:pPr>
      <w:r>
        <w:rPr>
          <w:noProof/>
          <w:lang w:eastAsia="pl-PL"/>
        </w:rPr>
        <w:drawing>
          <wp:inline distT="0" distB="0" distL="0" distR="0" wp14:anchorId="5D2652D7" wp14:editId="2244E41D">
            <wp:extent cx="5276850" cy="2495550"/>
            <wp:effectExtent l="0" t="0" r="0" b="0"/>
            <wp:docPr id="30" name="Wykres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0A352F" w:rsidRPr="006E6B2F" w:rsidRDefault="00A36AD0" w:rsidP="006E6B2F">
      <w:pPr>
        <w:pStyle w:val="Legenda"/>
        <w:rPr>
          <w:b w:val="0"/>
        </w:rPr>
      </w:pPr>
      <w:bookmarkStart w:id="28" w:name="_Ref425501891"/>
      <w:bookmarkStart w:id="29" w:name="_Ref425501887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15</w:t>
      </w:r>
      <w:r w:rsidR="00341B30">
        <w:rPr>
          <w:noProof/>
        </w:rPr>
        <w:fldChar w:fldCharType="end"/>
      </w:r>
      <w:bookmarkEnd w:id="28"/>
      <w:r>
        <w:t>. Liczba budynków mieszkalnych w latach 2000 – 2013</w:t>
      </w:r>
      <w:bookmarkEnd w:id="29"/>
      <w:r w:rsidR="006E6B2F">
        <w:br/>
      </w:r>
      <w:r w:rsidR="000A352F" w:rsidRPr="006E6B2F">
        <w:rPr>
          <w:rFonts w:ascii="Times New Roman" w:hAnsi="Times New Roman"/>
          <w:b w:val="0"/>
          <w:sz w:val="20"/>
        </w:rPr>
        <w:t>Źródło: opracowanie własne na podstawie danych z GUS</w:t>
      </w:r>
    </w:p>
    <w:p w:rsidR="00567725" w:rsidRDefault="002C2876" w:rsidP="006E6B2F">
      <w:pPr>
        <w:pStyle w:val="Moj"/>
      </w:pPr>
      <w:bookmarkStart w:id="30" w:name="_Toc412662454"/>
      <w:r w:rsidRPr="00163AED">
        <w:t>Liczba nowych budynków mieszkalnych została przedstawiona na</w:t>
      </w:r>
      <w:r w:rsidR="00163AED">
        <w:t xml:space="preserve"> </w:t>
      </w:r>
      <w:r w:rsidR="00163AED">
        <w:fldChar w:fldCharType="begin"/>
      </w:r>
      <w:r w:rsidR="00163AED">
        <w:instrText xml:space="preserve"> REF _Ref434494627 \h </w:instrText>
      </w:r>
      <w:r w:rsidR="00163AED">
        <w:fldChar w:fldCharType="separate"/>
      </w:r>
      <w:r w:rsidR="007F3BF5" w:rsidRPr="000E4EA8">
        <w:t xml:space="preserve">Ryc. </w:t>
      </w:r>
      <w:r w:rsidR="007F3BF5">
        <w:rPr>
          <w:noProof/>
        </w:rPr>
        <w:t>16</w:t>
      </w:r>
      <w:r w:rsidR="00163AED">
        <w:fldChar w:fldCharType="end"/>
      </w:r>
      <w:r w:rsidRPr="00163AED">
        <w:t xml:space="preserve">. W roku 2013 liczba nowo oddanych budynków mieszkalnych na terenie gminy wynosiła 19. Wartość tego wskaźnika ulega </w:t>
      </w:r>
      <w:r w:rsidRPr="00163AED">
        <w:lastRenderedPageBreak/>
        <w:t>nieznacznym wahaniom.</w:t>
      </w:r>
      <w:bookmarkEnd w:id="30"/>
      <w:r w:rsidR="00567725" w:rsidRPr="00163AED">
        <w:t xml:space="preserve"> Warto jednak zauważyć, iż w gminie Długosiodło zauważalny jest coroczny wzrost zabudowy mieszkaniowej. Jest to pozytywne zjawisko, o ile zabudowa ta nie jest zbyt bardzo rozproszona. </w:t>
      </w:r>
    </w:p>
    <w:p w:rsidR="000E4EA8" w:rsidRDefault="002C2876" w:rsidP="000E4EA8">
      <w:pPr>
        <w:keepNext/>
        <w:jc w:val="center"/>
      </w:pPr>
      <w:r>
        <w:rPr>
          <w:noProof/>
          <w:lang w:eastAsia="pl-PL"/>
        </w:rPr>
        <w:drawing>
          <wp:inline distT="0" distB="0" distL="0" distR="0" wp14:anchorId="472FE0AB" wp14:editId="12CAD95D">
            <wp:extent cx="5029200" cy="2476500"/>
            <wp:effectExtent l="0" t="0" r="0" b="0"/>
            <wp:docPr id="38" name="Wykres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C2876" w:rsidRPr="000E4EA8" w:rsidRDefault="000E4EA8" w:rsidP="00F94EDE">
      <w:pPr>
        <w:pStyle w:val="Legenda"/>
        <w:spacing w:after="0"/>
      </w:pPr>
      <w:bookmarkStart w:id="31" w:name="_Ref434494627"/>
      <w:r w:rsidRPr="000E4EA8"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16</w:t>
      </w:r>
      <w:r w:rsidR="00341B30">
        <w:rPr>
          <w:noProof/>
        </w:rPr>
        <w:fldChar w:fldCharType="end"/>
      </w:r>
      <w:bookmarkEnd w:id="31"/>
      <w:r w:rsidRPr="000E4EA8">
        <w:t xml:space="preserve">. Liczba nowych mieszkań oddanych do użytku w latach 2005 – 2013 </w:t>
      </w:r>
    </w:p>
    <w:p w:rsidR="000A352F" w:rsidRDefault="000A352F" w:rsidP="00F94EDE">
      <w:pPr>
        <w:pStyle w:val="Moj"/>
        <w:jc w:val="center"/>
        <w:rPr>
          <w:sz w:val="20"/>
        </w:rPr>
      </w:pPr>
      <w:r>
        <w:rPr>
          <w:sz w:val="20"/>
        </w:rPr>
        <w:t>Źródło: Opracowanie własne na podstawie danych z GUS</w:t>
      </w:r>
    </w:p>
    <w:p w:rsidR="002C2876" w:rsidRDefault="002C2876" w:rsidP="00567725">
      <w:pPr>
        <w:pStyle w:val="Moj"/>
      </w:pPr>
      <w:r w:rsidRPr="000A352F">
        <w:t>Ogólna powierzchnia budynków mieszkalnych na terenie Gminy Długosiodło, do których zaliczono obiekty jedno i wielorodzinne została przedstawiona na</w:t>
      </w:r>
      <w:r w:rsidR="00BA2CEB">
        <w:t xml:space="preserve"> </w:t>
      </w:r>
      <w:r w:rsidR="00BA2CEB">
        <w:fldChar w:fldCharType="begin"/>
      </w:r>
      <w:r w:rsidR="00BA2CEB">
        <w:instrText xml:space="preserve"> REF _Ref434494849 \h </w:instrText>
      </w:r>
      <w:r w:rsidR="00BA2CEB">
        <w:fldChar w:fldCharType="separate"/>
      </w:r>
      <w:r w:rsidR="007F3BF5">
        <w:t xml:space="preserve">Ryc. </w:t>
      </w:r>
      <w:r w:rsidR="007F3BF5">
        <w:rPr>
          <w:noProof/>
        </w:rPr>
        <w:t>17</w:t>
      </w:r>
      <w:r w:rsidR="00BA2CEB">
        <w:fldChar w:fldCharType="end"/>
      </w:r>
      <w:r w:rsidRPr="000A352F">
        <w:rPr>
          <w:i/>
        </w:rPr>
        <w:t>.</w:t>
      </w:r>
      <w:r w:rsidRPr="000A352F">
        <w:t xml:space="preserve"> W roku 2000 powierzchnia ta wynosiła 136 407 m</w:t>
      </w:r>
      <w:r w:rsidRPr="000A352F">
        <w:rPr>
          <w:vertAlign w:val="superscript"/>
        </w:rPr>
        <w:t>2</w:t>
      </w:r>
      <w:r w:rsidRPr="000A352F">
        <w:t>, natomiast w roku 2013 – 200 185 m</w:t>
      </w:r>
      <w:r w:rsidRPr="000A352F">
        <w:rPr>
          <w:vertAlign w:val="superscript"/>
        </w:rPr>
        <w:t>2</w:t>
      </w:r>
      <w:r w:rsidRPr="000A352F">
        <w:t>. Na przestrzeni 13 analizowanych lat powierzchnia budynków mieszkalnych na terenie gminy wzrosła o 63 778 m</w:t>
      </w:r>
      <w:r w:rsidRPr="000A352F">
        <w:rPr>
          <w:vertAlign w:val="superscript"/>
        </w:rPr>
        <w:t>2</w:t>
      </w:r>
      <w:r w:rsidRPr="000A352F">
        <w:t xml:space="preserve">. </w:t>
      </w:r>
    </w:p>
    <w:p w:rsidR="00567725" w:rsidRDefault="00567725" w:rsidP="00567725">
      <w:pPr>
        <w:pStyle w:val="Moj"/>
      </w:pPr>
    </w:p>
    <w:p w:rsidR="00567725" w:rsidRDefault="00567725" w:rsidP="00567725">
      <w:pPr>
        <w:pStyle w:val="Moj"/>
      </w:pPr>
    </w:p>
    <w:p w:rsidR="00567725" w:rsidRDefault="00567725" w:rsidP="00567725">
      <w:pPr>
        <w:pStyle w:val="Moj"/>
      </w:pPr>
    </w:p>
    <w:p w:rsidR="00567725" w:rsidRDefault="00567725" w:rsidP="00567725">
      <w:pPr>
        <w:pStyle w:val="Moj"/>
      </w:pPr>
    </w:p>
    <w:p w:rsidR="00567725" w:rsidRDefault="00567725" w:rsidP="00567725">
      <w:pPr>
        <w:pStyle w:val="Moj"/>
      </w:pPr>
    </w:p>
    <w:p w:rsidR="00163AED" w:rsidRDefault="002C2876" w:rsidP="006E6B2F">
      <w:pPr>
        <w:keepNext/>
        <w:jc w:val="center"/>
      </w:pPr>
      <w:r w:rsidRPr="000A352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0040D626" wp14:editId="52641CB0">
            <wp:extent cx="5086350" cy="2724150"/>
            <wp:effectExtent l="0" t="0" r="0" b="0"/>
            <wp:docPr id="49" name="Wykres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163AED" w:rsidRDefault="00163AED" w:rsidP="00F94EDE">
      <w:pPr>
        <w:pStyle w:val="Legenda"/>
        <w:spacing w:after="0"/>
      </w:pPr>
      <w:bookmarkStart w:id="32" w:name="_Ref434494849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17</w:t>
      </w:r>
      <w:r w:rsidR="00341B30">
        <w:rPr>
          <w:noProof/>
        </w:rPr>
        <w:fldChar w:fldCharType="end"/>
      </w:r>
      <w:bookmarkEnd w:id="32"/>
      <w:r>
        <w:t xml:space="preserve"> </w:t>
      </w:r>
      <w:r w:rsidRPr="000A352F">
        <w:t>Ogólna powierzchnia budynków mieszkalnych [m</w:t>
      </w:r>
      <w:r w:rsidRPr="000A352F">
        <w:rPr>
          <w:vertAlign w:val="superscript"/>
        </w:rPr>
        <w:t>2</w:t>
      </w:r>
      <w:r w:rsidRPr="000A352F">
        <w:t>] na terenie gminy w latach 2000-2013</w:t>
      </w:r>
    </w:p>
    <w:p w:rsidR="002C2876" w:rsidRPr="00163AED" w:rsidRDefault="000A352F" w:rsidP="00F94EDE">
      <w:pPr>
        <w:pStyle w:val="Legenda"/>
        <w:rPr>
          <w:rFonts w:ascii="Times New Roman" w:hAnsi="Times New Roman"/>
          <w:b w:val="0"/>
          <w:sz w:val="24"/>
        </w:rPr>
      </w:pPr>
      <w:r w:rsidRPr="00163AED">
        <w:rPr>
          <w:b w:val="0"/>
          <w:sz w:val="20"/>
        </w:rPr>
        <w:t>Źródło: Opracowanie własne na podstawie danych z GUS</w:t>
      </w:r>
    </w:p>
    <w:p w:rsidR="00610FDF" w:rsidRDefault="00610FDF" w:rsidP="00610FDF">
      <w:pPr>
        <w:pStyle w:val="Moj"/>
      </w:pPr>
      <w:r>
        <w:t xml:space="preserve">Jak można zauważyć na powyższym </w:t>
      </w:r>
      <w:r w:rsidR="00BA2CEB">
        <w:t xml:space="preserve">wykresie </w:t>
      </w:r>
      <w:r>
        <w:t xml:space="preserve">ogólna powierzchnia budynków mieszkalnych wzrasta. Oznacza to również podnoszenie się średniej </w:t>
      </w:r>
      <w:r w:rsidR="002C2876" w:rsidRPr="000A352F">
        <w:t>powierzchni budynków mieszkalnych</w:t>
      </w:r>
      <w:r>
        <w:t xml:space="preserve">. Szczególny </w:t>
      </w:r>
      <w:r w:rsidR="00093F74">
        <w:t xml:space="preserve">przyrost </w:t>
      </w:r>
      <w:r>
        <w:t>można zauważyć na przełomie roku 2009</w:t>
      </w:r>
      <w:r w:rsidR="00163AED">
        <w:t xml:space="preserve"> i</w:t>
      </w:r>
      <w:r>
        <w:t xml:space="preserve"> 2010</w:t>
      </w:r>
      <w:r w:rsidR="002C2876" w:rsidRPr="000A352F">
        <w:t>. W roku 2013 wskaźnik ten wynosił 83,8 m</w:t>
      </w:r>
      <w:r w:rsidR="002C2876" w:rsidRPr="000A352F">
        <w:rPr>
          <w:vertAlign w:val="superscript"/>
        </w:rPr>
        <w:t>2</w:t>
      </w:r>
      <w:r w:rsidR="002C2876" w:rsidRPr="000A352F">
        <w:t xml:space="preserve"> </w:t>
      </w:r>
      <w:r w:rsidR="00BA2CEB">
        <w:br/>
      </w:r>
      <w:r w:rsidR="002C2876" w:rsidRPr="000A352F">
        <w:t>i w porównaniu do roku 2002 wzrósł o 6,7 m</w:t>
      </w:r>
      <w:r w:rsidR="002C2876" w:rsidRPr="000A352F">
        <w:rPr>
          <w:vertAlign w:val="superscript"/>
        </w:rPr>
        <w:t>2</w:t>
      </w:r>
      <w:r w:rsidR="002C2876" w:rsidRPr="000A352F">
        <w:t>.</w:t>
      </w:r>
      <w:r w:rsidR="002C2876" w:rsidRPr="000A352F">
        <w:rPr>
          <w:vertAlign w:val="superscript"/>
        </w:rPr>
        <w:t xml:space="preserve">  </w:t>
      </w:r>
      <w:r w:rsidR="002C2876" w:rsidRPr="000A352F">
        <w:t>Średnia powierzchnia jednego b</w:t>
      </w:r>
      <w:r w:rsidR="00E332CD">
        <w:t>udynku mieszkalnego na terenie g</w:t>
      </w:r>
      <w:r w:rsidR="002C2876" w:rsidRPr="000A352F">
        <w:t>miny Długosiodło w latach 2002 – 2013 przedstawiona została na</w:t>
      </w:r>
      <w:r>
        <w:t xml:space="preserve"> </w:t>
      </w:r>
      <w:r w:rsidR="00163AED">
        <w:fldChar w:fldCharType="begin"/>
      </w:r>
      <w:r w:rsidR="00163AED">
        <w:instrText xml:space="preserve"> REF _Ref434494658 \h </w:instrText>
      </w:r>
      <w:r w:rsidR="00163AED">
        <w:fldChar w:fldCharType="separate"/>
      </w:r>
      <w:r w:rsidR="007F3BF5">
        <w:t xml:space="preserve">Ryc. </w:t>
      </w:r>
      <w:r w:rsidR="007F3BF5">
        <w:rPr>
          <w:noProof/>
        </w:rPr>
        <w:t>18</w:t>
      </w:r>
      <w:r w:rsidR="00163AED">
        <w:fldChar w:fldCharType="end"/>
      </w:r>
      <w:r w:rsidR="00163AED">
        <w:t>.</w:t>
      </w:r>
    </w:p>
    <w:p w:rsidR="00881E46" w:rsidRDefault="002C2876" w:rsidP="00881E46">
      <w:pPr>
        <w:keepNext/>
        <w:jc w:val="center"/>
      </w:pPr>
      <w:r>
        <w:rPr>
          <w:noProof/>
          <w:lang w:eastAsia="pl-PL"/>
        </w:rPr>
        <w:drawing>
          <wp:inline distT="0" distB="0" distL="0" distR="0" wp14:anchorId="65AD5E35" wp14:editId="4704106A">
            <wp:extent cx="5105400" cy="2705100"/>
            <wp:effectExtent l="0" t="0" r="0" b="0"/>
            <wp:docPr id="16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2C2876" w:rsidRDefault="00881E46" w:rsidP="00730212">
      <w:pPr>
        <w:pStyle w:val="Legenda"/>
        <w:spacing w:after="0"/>
      </w:pPr>
      <w:bookmarkStart w:id="33" w:name="_Ref434494658"/>
      <w:r>
        <w:t xml:space="preserve">Ryc. </w:t>
      </w:r>
      <w:r w:rsidR="00341B30">
        <w:fldChar w:fldCharType="begin"/>
      </w:r>
      <w:r w:rsidR="00341B30">
        <w:instrText xml:space="preserve"> SEQ Ryc. \* ARABIC </w:instrText>
      </w:r>
      <w:r w:rsidR="00341B30">
        <w:fldChar w:fldCharType="separate"/>
      </w:r>
      <w:r w:rsidR="007F3BF5">
        <w:rPr>
          <w:noProof/>
        </w:rPr>
        <w:t>18</w:t>
      </w:r>
      <w:r w:rsidR="00341B30">
        <w:rPr>
          <w:noProof/>
        </w:rPr>
        <w:fldChar w:fldCharType="end"/>
      </w:r>
      <w:bookmarkEnd w:id="33"/>
      <w:r>
        <w:t>.</w:t>
      </w:r>
      <w:r w:rsidRPr="00881E46">
        <w:rPr>
          <w:rFonts w:eastAsiaTheme="minorEastAsia"/>
          <w:color w:val="000000"/>
          <w:kern w:val="24"/>
          <w:sz w:val="36"/>
          <w:szCs w:val="36"/>
          <w:lang w:eastAsia="pl-PL"/>
        </w:rPr>
        <w:t xml:space="preserve"> </w:t>
      </w:r>
      <w:r w:rsidRPr="00881E46">
        <w:t>Średnia powierzchnia użytkowa mieszkania [m2]</w:t>
      </w:r>
    </w:p>
    <w:p w:rsidR="002C2876" w:rsidRPr="00163AED" w:rsidRDefault="000A352F" w:rsidP="00163AED">
      <w:pPr>
        <w:pStyle w:val="Moj"/>
        <w:jc w:val="center"/>
        <w:rPr>
          <w:sz w:val="20"/>
        </w:rPr>
      </w:pPr>
      <w:r>
        <w:rPr>
          <w:sz w:val="20"/>
        </w:rPr>
        <w:t>Źródło: Opracowanie w</w:t>
      </w:r>
      <w:r w:rsidR="00163AED">
        <w:rPr>
          <w:sz w:val="20"/>
        </w:rPr>
        <w:t>łasne na podstawie danych z GUS</w:t>
      </w:r>
    </w:p>
    <w:p w:rsidR="001D7397" w:rsidRDefault="001D7397" w:rsidP="00AC3AD6">
      <w:pPr>
        <w:pStyle w:val="Moj"/>
        <w:rPr>
          <w:b/>
        </w:rPr>
      </w:pPr>
    </w:p>
    <w:p w:rsidR="00AC3AD6" w:rsidRDefault="00AC3AD6" w:rsidP="00AC3AD6">
      <w:pPr>
        <w:pStyle w:val="Moj"/>
        <w:rPr>
          <w:b/>
        </w:rPr>
      </w:pPr>
      <w:r w:rsidRPr="00BE290D">
        <w:rPr>
          <w:b/>
        </w:rPr>
        <w:lastRenderedPageBreak/>
        <w:t xml:space="preserve">Zaopatrzenie w wodę i kanalizacja.  </w:t>
      </w:r>
    </w:p>
    <w:p w:rsidR="00AC3AD6" w:rsidRDefault="00AC3AD6" w:rsidP="00AC3AD6">
      <w:pPr>
        <w:pStyle w:val="Moj"/>
      </w:pPr>
      <w:r>
        <w:t>Gmina Długosiodło na przestrzeni lat systematycznie modernizuje or</w:t>
      </w:r>
      <w:r w:rsidR="000C2CCE">
        <w:t>az rozbudowuje sieć wodociągową. N</w:t>
      </w:r>
      <w:r>
        <w:t xml:space="preserve">a początku 2003 roku gmina posiadała 4,5 km czynnej sieci kanalizacyjnej, </w:t>
      </w:r>
      <w:r w:rsidR="000C2CCE">
        <w:t xml:space="preserve">natomiast </w:t>
      </w:r>
      <w:r>
        <w:t xml:space="preserve">w roku 2013 </w:t>
      </w:r>
      <w:r w:rsidR="000C2CCE">
        <w:t xml:space="preserve">do dyspozycji </w:t>
      </w:r>
      <w:r w:rsidR="00611712">
        <w:t>mieszkańców było</w:t>
      </w:r>
      <w:r>
        <w:t xml:space="preserve"> 21,6 km</w:t>
      </w:r>
      <w:r w:rsidR="00611712">
        <w:t xml:space="preserve"> tej sieci</w:t>
      </w:r>
      <w:r>
        <w:t>.</w:t>
      </w:r>
    </w:p>
    <w:p w:rsidR="0088131E" w:rsidRDefault="0088131E" w:rsidP="00CC3813">
      <w:pPr>
        <w:pStyle w:val="Legenda"/>
      </w:pPr>
      <w:r>
        <w:t xml:space="preserve">Tabela </w:t>
      </w:r>
      <w:r w:rsidR="00341B30">
        <w:fldChar w:fldCharType="begin"/>
      </w:r>
      <w:r w:rsidR="00341B30">
        <w:instrText xml:space="preserve"> SEQ Tabela \* ARABIC </w:instrText>
      </w:r>
      <w:r w:rsidR="00341B30">
        <w:fldChar w:fldCharType="separate"/>
      </w:r>
      <w:r w:rsidR="007F3BF5">
        <w:rPr>
          <w:noProof/>
        </w:rPr>
        <w:t>3</w:t>
      </w:r>
      <w:r w:rsidR="00341B30">
        <w:rPr>
          <w:noProof/>
        </w:rPr>
        <w:fldChar w:fldCharType="end"/>
      </w:r>
      <w:r>
        <w:t xml:space="preserve">. </w:t>
      </w:r>
      <w:r w:rsidRPr="0088131E">
        <w:t xml:space="preserve">Długość czynnej sieci kanalizacyjnej oraz </w:t>
      </w:r>
      <w:r>
        <w:t xml:space="preserve">liczba </w:t>
      </w:r>
      <w:r w:rsidRPr="0088131E">
        <w:t>ludnoś</w:t>
      </w:r>
      <w:r>
        <w:t>ci</w:t>
      </w:r>
      <w:r w:rsidRPr="0088131E">
        <w:t xml:space="preserve"> korzystając</w:t>
      </w:r>
      <w:r>
        <w:t>ej</w:t>
      </w:r>
      <w:r w:rsidRPr="0088131E">
        <w:t xml:space="preserve"> z</w:t>
      </w:r>
      <w:r>
        <w:t xml:space="preserve"> instalacji</w:t>
      </w:r>
      <w:r w:rsidRPr="0088131E">
        <w:t xml:space="preserve"> kanalizacyjnej w latach 2003-2013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00"/>
        <w:gridCol w:w="800"/>
        <w:gridCol w:w="799"/>
        <w:gridCol w:w="799"/>
        <w:gridCol w:w="799"/>
        <w:gridCol w:w="798"/>
        <w:gridCol w:w="798"/>
        <w:gridCol w:w="798"/>
        <w:gridCol w:w="798"/>
        <w:gridCol w:w="798"/>
        <w:gridCol w:w="803"/>
      </w:tblGrid>
      <w:tr w:rsidR="00AC3AD6" w:rsidRPr="00DC1CFE" w:rsidTr="00DC1CFE">
        <w:trPr>
          <w:trHeight w:val="241"/>
          <w:jc w:val="center"/>
        </w:trPr>
        <w:tc>
          <w:tcPr>
            <w:tcW w:w="8790" w:type="dxa"/>
            <w:gridSpan w:val="11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/>
                <w:bCs/>
              </w:rPr>
            </w:pPr>
            <w:r w:rsidRPr="00DC1CFE">
              <w:rPr>
                <w:b/>
                <w:bCs/>
              </w:rPr>
              <w:t>długość czynnej sieci kanalizacyjnej</w:t>
            </w:r>
          </w:p>
        </w:tc>
      </w:tr>
      <w:tr w:rsidR="00AC3AD6" w:rsidRPr="00DC1CFE" w:rsidTr="00E332CD">
        <w:trPr>
          <w:trHeight w:val="241"/>
          <w:jc w:val="center"/>
        </w:trPr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2003</w:t>
            </w:r>
          </w:p>
        </w:tc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2004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2005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2006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2007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2008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2009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2010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2011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2012</w:t>
            </w:r>
          </w:p>
        </w:tc>
        <w:tc>
          <w:tcPr>
            <w:tcW w:w="803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2013</w:t>
            </w:r>
          </w:p>
        </w:tc>
      </w:tr>
      <w:tr w:rsidR="00AC3AD6" w:rsidRPr="00DC1CFE" w:rsidTr="00E332CD">
        <w:trPr>
          <w:trHeight w:val="241"/>
          <w:jc w:val="center"/>
        </w:trPr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  <w:tc>
          <w:tcPr>
            <w:tcW w:w="803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  <w:rPr>
                <w:bCs/>
              </w:rPr>
            </w:pPr>
            <w:r w:rsidRPr="00DC1CFE">
              <w:rPr>
                <w:bCs/>
              </w:rPr>
              <w:t>km</w:t>
            </w:r>
          </w:p>
        </w:tc>
      </w:tr>
      <w:tr w:rsidR="00AC3AD6" w:rsidRPr="00DC1CFE" w:rsidTr="00E332CD">
        <w:trPr>
          <w:trHeight w:val="241"/>
          <w:jc w:val="center"/>
        </w:trPr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4,5</w:t>
            </w:r>
          </w:p>
        </w:tc>
        <w:tc>
          <w:tcPr>
            <w:tcW w:w="800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4,5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7,3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11,3</w:t>
            </w:r>
          </w:p>
        </w:tc>
        <w:tc>
          <w:tcPr>
            <w:tcW w:w="799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11,4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E332CD" w:rsidP="00DC1CFE">
            <w:pPr>
              <w:pStyle w:val="Moj"/>
              <w:spacing w:line="276" w:lineRule="auto"/>
            </w:pPr>
            <w:r>
              <w:t>11,4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11,4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11,4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12,8</w:t>
            </w:r>
          </w:p>
        </w:tc>
        <w:tc>
          <w:tcPr>
            <w:tcW w:w="798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21,6</w:t>
            </w:r>
          </w:p>
        </w:tc>
        <w:tc>
          <w:tcPr>
            <w:tcW w:w="803" w:type="dxa"/>
            <w:noWrap/>
            <w:hideMark/>
          </w:tcPr>
          <w:p w:rsidR="00AC3AD6" w:rsidRPr="00DC1CFE" w:rsidRDefault="00AC3AD6" w:rsidP="00DC1CFE">
            <w:pPr>
              <w:pStyle w:val="Moj"/>
              <w:spacing w:line="276" w:lineRule="auto"/>
            </w:pPr>
            <w:r w:rsidRPr="00DC1CFE">
              <w:t>21,6</w:t>
            </w:r>
          </w:p>
        </w:tc>
      </w:tr>
    </w:tbl>
    <w:p w:rsidR="00AC3AD6" w:rsidRDefault="00AC3AD6" w:rsidP="0088131E">
      <w:pPr>
        <w:pStyle w:val="Moj"/>
        <w:spacing w:before="240"/>
        <w:jc w:val="center"/>
        <w:rPr>
          <w:sz w:val="20"/>
        </w:rPr>
      </w:pPr>
      <w:r>
        <w:rPr>
          <w:sz w:val="20"/>
        </w:rPr>
        <w:t>Źródło: Opracowanie własne na podstawie danych z GUS</w:t>
      </w:r>
    </w:p>
    <w:p w:rsidR="00AC3AD6" w:rsidRPr="008C5B8F" w:rsidRDefault="00AC3AD6" w:rsidP="00AC3AD6">
      <w:pPr>
        <w:pStyle w:val="Moj"/>
      </w:pPr>
      <w:r>
        <w:t>Na terenie gminy funkcjonuje 1 przedsiębiorstwo, które  zaopatruje mieszkańców w wodę, jak również świadczy usługi odprowadzające ścieki.</w:t>
      </w:r>
    </w:p>
    <w:p w:rsidR="00DC1CFE" w:rsidRDefault="00DC1CFE">
      <w:pPr>
        <w:rPr>
          <w:rFonts w:asciiTheme="majorHAnsi" w:hAnsiTheme="majorHAnsi"/>
          <w:b/>
          <w:sz w:val="36"/>
        </w:rPr>
      </w:pPr>
    </w:p>
    <w:p w:rsidR="001D7397" w:rsidRDefault="001D7397">
      <w:pPr>
        <w:rPr>
          <w:rFonts w:asciiTheme="majorHAnsi" w:hAnsiTheme="majorHAnsi"/>
          <w:b/>
          <w:sz w:val="36"/>
        </w:rPr>
      </w:pPr>
      <w:bookmarkStart w:id="34" w:name="_Toc434564232"/>
      <w:r>
        <w:br w:type="page"/>
      </w:r>
    </w:p>
    <w:p w:rsidR="0075695C" w:rsidRDefault="00EA0B17" w:rsidP="00EA0B17">
      <w:pPr>
        <w:pStyle w:val="Bezodstpw"/>
        <w:outlineLvl w:val="0"/>
      </w:pPr>
      <w:r>
        <w:lastRenderedPageBreak/>
        <w:t xml:space="preserve">CZĘŚĆ III </w:t>
      </w:r>
      <w:r w:rsidR="00742B9B">
        <w:t>ANALIZA SWOT</w:t>
      </w:r>
      <w:bookmarkEnd w:id="34"/>
      <w:r w:rsidR="00742B9B">
        <w:t xml:space="preserve"> </w:t>
      </w:r>
    </w:p>
    <w:p w:rsidR="0088131E" w:rsidRPr="001D7397" w:rsidRDefault="004B2FF7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 xml:space="preserve">Analiza SWOT jest podsumowaniem zarówno mocnych jak i słabych stron gminy, wynikających z uwarunkowań wewnętrznych, oraz szans i zagrożeń, które są zależne </w:t>
      </w:r>
      <w:r w:rsidR="0088131E" w:rsidRPr="001D7397">
        <w:rPr>
          <w:rFonts w:asciiTheme="minorHAnsi" w:hAnsiTheme="minorHAnsi"/>
          <w:b w:val="0"/>
          <w:sz w:val="22"/>
          <w:szCs w:val="24"/>
        </w:rPr>
        <w:t>od</w:t>
      </w:r>
      <w:r w:rsidRPr="001D7397">
        <w:rPr>
          <w:rFonts w:asciiTheme="minorHAnsi" w:hAnsiTheme="minorHAnsi"/>
          <w:b w:val="0"/>
          <w:sz w:val="22"/>
          <w:szCs w:val="24"/>
        </w:rPr>
        <w:t xml:space="preserve"> czynnik</w:t>
      </w:r>
      <w:r w:rsidR="0088131E" w:rsidRPr="001D7397">
        <w:rPr>
          <w:rFonts w:asciiTheme="minorHAnsi" w:hAnsiTheme="minorHAnsi"/>
          <w:b w:val="0"/>
          <w:sz w:val="22"/>
          <w:szCs w:val="24"/>
        </w:rPr>
        <w:t>ów</w:t>
      </w:r>
      <w:r w:rsidRPr="001D7397">
        <w:rPr>
          <w:rFonts w:asciiTheme="minorHAnsi" w:hAnsiTheme="minorHAnsi"/>
          <w:b w:val="0"/>
          <w:sz w:val="22"/>
          <w:szCs w:val="24"/>
        </w:rPr>
        <w:t xml:space="preserve"> zewnętrzn</w:t>
      </w:r>
      <w:r w:rsidR="0088131E" w:rsidRPr="001D7397">
        <w:rPr>
          <w:rFonts w:asciiTheme="minorHAnsi" w:hAnsiTheme="minorHAnsi"/>
          <w:b w:val="0"/>
          <w:sz w:val="22"/>
          <w:szCs w:val="24"/>
        </w:rPr>
        <w:t>ych</w:t>
      </w:r>
      <w:r w:rsidRPr="001D7397">
        <w:rPr>
          <w:rFonts w:asciiTheme="minorHAnsi" w:hAnsiTheme="minorHAnsi"/>
          <w:b w:val="0"/>
          <w:sz w:val="22"/>
          <w:szCs w:val="24"/>
        </w:rPr>
        <w:t xml:space="preserve">. </w:t>
      </w:r>
    </w:p>
    <w:p w:rsidR="00B84524" w:rsidRDefault="004B2FF7" w:rsidP="00914CBD">
      <w:pPr>
        <w:pStyle w:val="Bezodstpw"/>
        <w:jc w:val="both"/>
        <w:rPr>
          <w:b w:val="0"/>
          <w:sz w:val="24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>Uwarunkowania wewnę</w:t>
      </w:r>
      <w:r w:rsidR="0088131E" w:rsidRPr="001D7397">
        <w:rPr>
          <w:rFonts w:asciiTheme="minorHAnsi" w:hAnsiTheme="minorHAnsi"/>
          <w:b w:val="0"/>
          <w:sz w:val="22"/>
          <w:szCs w:val="24"/>
        </w:rPr>
        <w:t>trzne rozwoju gminy Długosiodło</w:t>
      </w:r>
      <w:r w:rsidRPr="001D7397">
        <w:rPr>
          <w:rFonts w:asciiTheme="minorHAnsi" w:hAnsiTheme="minorHAnsi"/>
          <w:b w:val="0"/>
          <w:sz w:val="22"/>
          <w:szCs w:val="24"/>
        </w:rPr>
        <w:t xml:space="preserve"> wynikają z obecnej sytuacji </w:t>
      </w:r>
      <w:r w:rsidR="00897F65" w:rsidRPr="001D7397">
        <w:rPr>
          <w:rFonts w:asciiTheme="minorHAnsi" w:hAnsiTheme="minorHAnsi"/>
          <w:b w:val="0"/>
          <w:sz w:val="22"/>
          <w:szCs w:val="24"/>
        </w:rPr>
        <w:br/>
      </w:r>
      <w:r w:rsidRPr="001D7397">
        <w:rPr>
          <w:rFonts w:asciiTheme="minorHAnsi" w:hAnsiTheme="minorHAnsi"/>
          <w:b w:val="0"/>
          <w:sz w:val="22"/>
          <w:szCs w:val="24"/>
        </w:rPr>
        <w:t xml:space="preserve">w sferze: ochrony środowiska przyrodniczego i dziedzictwa kulturowego, wyposażenia </w:t>
      </w:r>
      <w:r w:rsidR="00897F65" w:rsidRPr="001D7397">
        <w:rPr>
          <w:rFonts w:asciiTheme="minorHAnsi" w:hAnsiTheme="minorHAnsi"/>
          <w:b w:val="0"/>
          <w:sz w:val="22"/>
          <w:szCs w:val="24"/>
        </w:rPr>
        <w:br/>
      </w:r>
      <w:r w:rsidRPr="001D7397">
        <w:rPr>
          <w:rFonts w:asciiTheme="minorHAnsi" w:hAnsiTheme="minorHAnsi"/>
          <w:b w:val="0"/>
          <w:sz w:val="22"/>
          <w:szCs w:val="24"/>
        </w:rPr>
        <w:t>w infrastrukturę techniczną, finansową, zaspokojenia potrzeb społecznych, gospodarki lokalnej oraz współpracy gminy z innymi jednostkami samorządu terytorialnego. Powyższe uwarunkowania analizowano w kategoriach silnych i słabych stron. Analiza potencjału i ograniczeń rozwoju gminy, obejmuje również uwarunkowania zewnętrzne, określające przypuszczalne</w:t>
      </w:r>
      <w:r w:rsidR="00E332CD" w:rsidRPr="001D7397">
        <w:rPr>
          <w:rFonts w:asciiTheme="minorHAnsi" w:hAnsiTheme="minorHAnsi"/>
          <w:b w:val="0"/>
          <w:sz w:val="22"/>
          <w:szCs w:val="24"/>
        </w:rPr>
        <w:t xml:space="preserve"> szanse i zagrożenia w rozwoju G</w:t>
      </w:r>
      <w:r w:rsidRPr="001D7397">
        <w:rPr>
          <w:rFonts w:asciiTheme="minorHAnsi" w:hAnsiTheme="minorHAnsi"/>
          <w:b w:val="0"/>
          <w:sz w:val="22"/>
          <w:szCs w:val="24"/>
        </w:rPr>
        <w:t xml:space="preserve">miny Długosiodło. </w:t>
      </w:r>
    </w:p>
    <w:p w:rsidR="002227B9" w:rsidRDefault="002227B9" w:rsidP="00914CBD">
      <w:pPr>
        <w:pStyle w:val="Bezodstpw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Graficzna analiza SWOT</w:t>
      </w:r>
    </w:p>
    <w:p w:rsidR="002227B9" w:rsidRDefault="002227B9" w:rsidP="00914CBD">
      <w:pPr>
        <w:pStyle w:val="Bezodstpw"/>
        <w:jc w:val="center"/>
        <w:rPr>
          <w:b w:val="0"/>
          <w:sz w:val="24"/>
          <w:szCs w:val="24"/>
        </w:rPr>
      </w:pPr>
    </w:p>
    <w:p w:rsidR="002227B9" w:rsidRDefault="005C370A" w:rsidP="00914CBD">
      <w:pPr>
        <w:pStyle w:val="Bezodstpw"/>
        <w:jc w:val="center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245745</wp:posOffset>
                </wp:positionV>
                <wp:extent cx="520700" cy="1473835"/>
                <wp:effectExtent l="8890" t="6985" r="13335" b="5080"/>
                <wp:wrapNone/>
                <wp:docPr id="5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WEWNĘTRZNE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.6pt;margin-top:19.35pt;width:41pt;height:116.0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" strokecolor="white [3212]">
                <v:textbox style="layout-flow:vertical;mso-layout-flow-alt:bottom-to-top;mso-fit-shape-to-text:t">
                  <w:txbxContent>
                    <w:p w:rsidR="00A024C6" w:rsidRPr="00B82B58" w:rsidRDefault="00A024C6" w:rsidP="007577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WEWNĘTRZNE</w:t>
                      </w:r>
                    </w:p>
                  </w:txbxContent>
                </v:textbox>
              </v:shape>
            </w:pict>
          </mc:Fallback>
        </mc:AlternateContent>
      </w:r>
      <w:r w:rsidR="007577BB">
        <w:rPr>
          <w:b w:val="0"/>
          <w:sz w:val="24"/>
          <w:szCs w:val="24"/>
        </w:rPr>
        <w:t xml:space="preserve">        </w:t>
      </w:r>
      <w:r w:rsidR="00B82B58">
        <w:rPr>
          <w:b w:val="0"/>
          <w:sz w:val="24"/>
          <w:szCs w:val="24"/>
        </w:rPr>
        <w:t xml:space="preserve">        </w:t>
      </w:r>
      <w:r w:rsidR="007577BB">
        <w:rPr>
          <w:b w:val="0"/>
          <w:sz w:val="24"/>
          <w:szCs w:val="24"/>
        </w:rPr>
        <w:t xml:space="preserve"> </w:t>
      </w:r>
      <w:r w:rsidR="002227B9" w:rsidRPr="00B82B58">
        <w:rPr>
          <w:sz w:val="24"/>
          <w:szCs w:val="24"/>
        </w:rPr>
        <w:t xml:space="preserve">POZYTYWNE </w:t>
      </w:r>
      <w:r w:rsidR="002227B9">
        <w:rPr>
          <w:b w:val="0"/>
          <w:sz w:val="24"/>
          <w:szCs w:val="24"/>
        </w:rPr>
        <w:t xml:space="preserve">                    </w:t>
      </w:r>
      <w:r w:rsidR="00802093">
        <w:rPr>
          <w:b w:val="0"/>
          <w:sz w:val="24"/>
          <w:szCs w:val="24"/>
        </w:rPr>
        <w:t xml:space="preserve">                          </w:t>
      </w:r>
      <w:r w:rsidR="002227B9" w:rsidRPr="00B82B58">
        <w:rPr>
          <w:sz w:val="24"/>
          <w:szCs w:val="24"/>
        </w:rPr>
        <w:t>NEGATYWNE</w:t>
      </w:r>
    </w:p>
    <w:p w:rsidR="002227B9" w:rsidRDefault="005C370A" w:rsidP="00914CBD">
      <w:pPr>
        <w:pStyle w:val="Bezodstpw"/>
        <w:jc w:val="center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628015</wp:posOffset>
                </wp:positionH>
                <wp:positionV relativeFrom="paragraph">
                  <wp:posOffset>168910</wp:posOffset>
                </wp:positionV>
                <wp:extent cx="2179320" cy="695960"/>
                <wp:effectExtent l="4445" t="3810" r="16510" b="24130"/>
                <wp:wrapNone/>
                <wp:docPr id="5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6959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SILNE STRONY</w:t>
                            </w:r>
                          </w:p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STRENGTHS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49.45pt;margin-top:13.3pt;width:171.6pt;height:54.8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" fillcolor="#9bbb59 [3206]" stroked="f" strokeweight="0">
                <v:fill color2="#74903b [2374]" focusposition=".5,.5" focussize="" focus="100%" type="gradientRadial"/>
                <v:shadow on="t" color="#4e6128 [1606]" offset="1pt"/>
                <v:textbox style="mso-fit-shape-to-text:t">
                  <w:txbxContent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SILNE STRONY</w:t>
                      </w:r>
                    </w:p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STRENGTHS (S)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 w:val="0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3514090</wp:posOffset>
                </wp:positionH>
                <wp:positionV relativeFrom="paragraph">
                  <wp:posOffset>163830</wp:posOffset>
                </wp:positionV>
                <wp:extent cx="2179320" cy="695960"/>
                <wp:effectExtent l="4445" t="635" r="16510" b="27305"/>
                <wp:wrapNone/>
                <wp:docPr id="4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6959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SŁABE STRONY</w:t>
                            </w:r>
                          </w:p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WEAKNESSES (W)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276.7pt;margin-top:12.9pt;width:171.6pt;height:54.8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 style="mso-fit-shape-to-text:t">
                  <w:txbxContent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SŁABE STRONY</w:t>
                      </w:r>
                    </w:p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WEAKNESSES (W)</w:t>
                      </w:r>
                    </w:p>
                  </w:txbxContent>
                </v:textbox>
              </v:shape>
            </w:pict>
          </mc:Fallback>
        </mc:AlternateContent>
      </w:r>
    </w:p>
    <w:p w:rsidR="002227B9" w:rsidRDefault="002227B9" w:rsidP="00914CBD">
      <w:pPr>
        <w:pStyle w:val="Bezodstpw"/>
        <w:jc w:val="center"/>
        <w:rPr>
          <w:b w:val="0"/>
          <w:sz w:val="24"/>
          <w:szCs w:val="24"/>
        </w:rPr>
      </w:pPr>
    </w:p>
    <w:p w:rsidR="002227B9" w:rsidRDefault="002227B9" w:rsidP="00914CBD">
      <w:pPr>
        <w:pStyle w:val="Bezodstpw"/>
        <w:jc w:val="center"/>
        <w:rPr>
          <w:b w:val="0"/>
          <w:sz w:val="24"/>
          <w:szCs w:val="24"/>
        </w:rPr>
      </w:pPr>
    </w:p>
    <w:p w:rsidR="002227B9" w:rsidRDefault="002227B9" w:rsidP="00914CBD">
      <w:pPr>
        <w:pStyle w:val="Bezodstpw"/>
        <w:jc w:val="center"/>
        <w:rPr>
          <w:b w:val="0"/>
          <w:sz w:val="24"/>
          <w:szCs w:val="24"/>
        </w:rPr>
      </w:pPr>
    </w:p>
    <w:p w:rsidR="002227B9" w:rsidRDefault="005C370A" w:rsidP="00914CBD">
      <w:pPr>
        <w:pStyle w:val="Bezodstpw"/>
        <w:jc w:val="center"/>
        <w:rPr>
          <w:b w:val="0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-133985</wp:posOffset>
                </wp:positionH>
                <wp:positionV relativeFrom="paragraph">
                  <wp:posOffset>183515</wp:posOffset>
                </wp:positionV>
                <wp:extent cx="607695" cy="1473835"/>
                <wp:effectExtent l="13335" t="5715" r="7620" b="6350"/>
                <wp:wrapNone/>
                <wp:docPr id="4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pStyle w:val="Bezodstpw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sz w:val="24"/>
                                <w:szCs w:val="24"/>
                              </w:rPr>
                              <w:t>ZEWNĘTRZNE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-10.55pt;margin-top:14.45pt;width:47.85pt;height:116.0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" strokecolor="white [3212]">
                <v:textbox style="layout-flow:vertical;mso-layout-flow-alt:bottom-to-top;mso-fit-shape-to-text:t">
                  <w:txbxContent>
                    <w:p w:rsidR="00A024C6" w:rsidRPr="00B82B58" w:rsidRDefault="00A024C6" w:rsidP="007577BB">
                      <w:pPr>
                        <w:pStyle w:val="Bezodstpw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82B58">
                        <w:rPr>
                          <w:sz w:val="24"/>
                          <w:szCs w:val="24"/>
                        </w:rPr>
                        <w:t>ZEWNĘTRZNE</w:t>
                      </w:r>
                    </w:p>
                  </w:txbxContent>
                </v:textbox>
              </v:shape>
            </w:pict>
          </mc:Fallback>
        </mc:AlternateContent>
      </w:r>
    </w:p>
    <w:p w:rsidR="002227B9" w:rsidRDefault="005C370A" w:rsidP="00914CBD">
      <w:pPr>
        <w:pStyle w:val="Bezodstpw"/>
        <w:jc w:val="center"/>
        <w:rPr>
          <w:b w:val="0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177800</wp:posOffset>
                </wp:positionV>
                <wp:extent cx="2179320" cy="695960"/>
                <wp:effectExtent l="0" t="3175" r="15875" b="24765"/>
                <wp:wrapNone/>
                <wp:docPr id="4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6959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ZAGROŻENIA</w:t>
                            </w:r>
                          </w:p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THREATS (T)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277.5pt;margin-top:14pt;width:171.6pt;height:54.8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" fillcolor="#c0504d [3205]" stroked="f" strokeweight="0">
                <v:fill color2="#923633 [2373]" focusposition=".5,.5" focussize="" focus="100%" type="gradientRadial"/>
                <v:shadow on="t" color="#622423 [1605]" offset="1pt"/>
                <v:textbox style="mso-fit-shape-to-text:t">
                  <w:txbxContent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ZAGROŻENIA</w:t>
                      </w:r>
                    </w:p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THREATS (T)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 w:val="0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628015</wp:posOffset>
                </wp:positionH>
                <wp:positionV relativeFrom="paragraph">
                  <wp:posOffset>177800</wp:posOffset>
                </wp:positionV>
                <wp:extent cx="2179320" cy="710565"/>
                <wp:effectExtent l="4445" t="3175" r="16510" b="29210"/>
                <wp:wrapNone/>
                <wp:docPr id="4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7105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SZANSE </w:t>
                            </w:r>
                          </w:p>
                          <w:p w:rsidR="00A024C6" w:rsidRPr="00B82B58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82B5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OPORTUNITIES (O)</w:t>
                            </w:r>
                          </w:p>
                          <w:p w:rsidR="00A024C6" w:rsidRPr="007577BB" w:rsidRDefault="00A024C6" w:rsidP="007577B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49.45pt;margin-top:14pt;width:171.6pt;height:5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" fillcolor="#4bacc6 [3208]" stroked="f" strokeweight="0">
                <v:fill color2="#308298 [2376]" focusposition=".5,.5" focussize="" focus="100%" type="gradientRadial"/>
                <v:shadow on="t" color="#205867 [1608]" offset="1pt"/>
                <v:textbox>
                  <w:txbxContent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SZANSE </w:t>
                      </w:r>
                    </w:p>
                    <w:p w:rsidR="00A024C6" w:rsidRPr="00B82B58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82B5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OPORTUNITIES (O)</w:t>
                      </w:r>
                    </w:p>
                    <w:p w:rsidR="00A024C6" w:rsidRPr="007577BB" w:rsidRDefault="00A024C6" w:rsidP="007577B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227B9" w:rsidRDefault="007577BB" w:rsidP="00914CBD">
      <w:pPr>
        <w:pStyle w:val="Bezodstpw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</w:p>
    <w:p w:rsidR="002227B9" w:rsidRDefault="002227B9" w:rsidP="00914CBD">
      <w:pPr>
        <w:pStyle w:val="Bezodstpw"/>
        <w:jc w:val="both"/>
        <w:rPr>
          <w:b w:val="0"/>
          <w:sz w:val="24"/>
          <w:szCs w:val="24"/>
        </w:rPr>
      </w:pPr>
    </w:p>
    <w:p w:rsidR="002227B9" w:rsidRDefault="002227B9" w:rsidP="00914CBD">
      <w:pPr>
        <w:pStyle w:val="Bezodstpw"/>
        <w:jc w:val="both"/>
        <w:rPr>
          <w:b w:val="0"/>
          <w:sz w:val="24"/>
          <w:szCs w:val="24"/>
        </w:rPr>
      </w:pPr>
    </w:p>
    <w:p w:rsidR="007577BB" w:rsidRPr="001D7397" w:rsidRDefault="00B82B58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>Siły- STRENGTHS(S) – czynniki wewnątrz gminy, które przyczyniają się lub mają pozytywny wpływ na gminę. Wpływające na korzystny wizerunek względem otoczenia, stanowiące podstawę dla przyszłego rozwoju gminy.</w:t>
      </w:r>
    </w:p>
    <w:p w:rsidR="00B82B58" w:rsidRPr="001D7397" w:rsidRDefault="00B82B58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lastRenderedPageBreak/>
        <w:t xml:space="preserve">Słabości- </w:t>
      </w:r>
      <w:r w:rsidR="00DC1CFE" w:rsidRPr="001D7397">
        <w:rPr>
          <w:rFonts w:asciiTheme="minorHAnsi" w:hAnsiTheme="minorHAnsi"/>
          <w:b w:val="0"/>
          <w:sz w:val="22"/>
          <w:szCs w:val="24"/>
        </w:rPr>
        <w:t>WEAKNESSES(W)- czynniki wewnętrzne gminy, które mają negatywny wpływ na obecny i  potencjalnie przyszły rozwój gminy. Utrudniające rozwój i realizację celów, przyczyniające się do obniżenia pozycji gminy w oczach mieszkańców jak również podmiotów zewnętrznych.</w:t>
      </w:r>
    </w:p>
    <w:p w:rsidR="003940E0" w:rsidRPr="001D7397" w:rsidRDefault="003940E0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>Szanse- OPPORTUNITIES(O)- czynniki zewnętrzne, które mogą sprzyjać rozwojowi gminy, jak również przyczyniać się do eliminowania słabości, czy chociażby wzmacnianiu sił.</w:t>
      </w:r>
    </w:p>
    <w:p w:rsidR="002227B9" w:rsidRPr="001D7397" w:rsidRDefault="003940E0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>Zagrożenia- THREATS(T)- czynniki zewnętrzne, które utrudniają rozwój gminy, stanowiące przeszkody w realizacji postawionych celów w różnych dziedzinach.</w:t>
      </w:r>
    </w:p>
    <w:p w:rsidR="00914CBD" w:rsidRPr="001D7397" w:rsidRDefault="003940E0" w:rsidP="00914CBD">
      <w:pPr>
        <w:pStyle w:val="Bezodstpw"/>
        <w:jc w:val="both"/>
        <w:rPr>
          <w:rFonts w:asciiTheme="minorHAnsi" w:hAnsiTheme="minorHAnsi"/>
          <w:b w:val="0"/>
          <w:sz w:val="22"/>
          <w:szCs w:val="24"/>
        </w:rPr>
      </w:pPr>
      <w:r w:rsidRPr="001D7397">
        <w:rPr>
          <w:rFonts w:asciiTheme="minorHAnsi" w:hAnsiTheme="minorHAnsi"/>
          <w:b w:val="0"/>
          <w:sz w:val="22"/>
          <w:szCs w:val="24"/>
        </w:rPr>
        <w:t>Na podstawie opisu diagnozy społeczno-gospodarczej, oraz uwzględniając główne trendy i kierunki europejskiej i krajowej polityki rozwoju, przeprowadzono analizę SWOT:</w:t>
      </w:r>
    </w:p>
    <w:tbl>
      <w:tblPr>
        <w:tblStyle w:val="Tabela-Siatka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4A3BDD" w:rsidTr="009A5809">
        <w:trPr>
          <w:trHeight w:val="466"/>
        </w:trPr>
        <w:tc>
          <w:tcPr>
            <w:tcW w:w="4672" w:type="dxa"/>
            <w:shd w:val="clear" w:color="auto" w:fill="76923C" w:themeFill="accent3" w:themeFillShade="BF"/>
            <w:vAlign w:val="center"/>
          </w:tcPr>
          <w:p w:rsidR="004A3BDD" w:rsidRPr="009A5809" w:rsidRDefault="004A3BDD" w:rsidP="004A3BD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9A5809">
              <w:rPr>
                <w:sz w:val="32"/>
              </w:rPr>
              <w:t>Mocne strony</w:t>
            </w:r>
          </w:p>
        </w:tc>
        <w:tc>
          <w:tcPr>
            <w:tcW w:w="4672" w:type="dxa"/>
            <w:shd w:val="clear" w:color="auto" w:fill="76923C" w:themeFill="accent3" w:themeFillShade="BF"/>
            <w:vAlign w:val="center"/>
          </w:tcPr>
          <w:p w:rsidR="004A3BDD" w:rsidRPr="009A5809" w:rsidRDefault="004A3BDD" w:rsidP="004A3BD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9A5809">
              <w:rPr>
                <w:sz w:val="32"/>
              </w:rPr>
              <w:t>Słabe strony</w:t>
            </w:r>
          </w:p>
        </w:tc>
      </w:tr>
      <w:tr w:rsidR="004A3BDD" w:rsidTr="009A5809">
        <w:trPr>
          <w:trHeight w:val="933"/>
        </w:trPr>
        <w:tc>
          <w:tcPr>
            <w:tcW w:w="4672" w:type="dxa"/>
            <w:shd w:val="clear" w:color="auto" w:fill="D6E3BC" w:themeFill="accent3" w:themeFillTint="66"/>
            <w:vAlign w:val="center"/>
          </w:tcPr>
          <w:p w:rsidR="004A3BDD" w:rsidRDefault="0027553A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>Duża część powierzchni gminy to lasy i użytki rolne</w:t>
            </w:r>
          </w:p>
          <w:p w:rsidR="009A5809" w:rsidRDefault="009A5809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>Linia kolejowa przechodząca przez środek gminy z północy na południe</w:t>
            </w:r>
          </w:p>
          <w:p w:rsidR="000D05CA" w:rsidRDefault="000D05CA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>Zmniejszające się bezrobocie</w:t>
            </w:r>
          </w:p>
          <w:p w:rsidR="000D05CA" w:rsidRDefault="00641D02" w:rsidP="004769CD">
            <w:pPr>
              <w:pStyle w:val="Moj"/>
              <w:numPr>
                <w:ilvl w:val="0"/>
                <w:numId w:val="15"/>
              </w:numPr>
              <w:spacing w:line="276" w:lineRule="auto"/>
              <w:jc w:val="left"/>
            </w:pPr>
            <w:r>
              <w:t xml:space="preserve">Duży potencjał terenów pod zabudowę, w tym zabudowę mieszkaniową </w:t>
            </w:r>
          </w:p>
          <w:p w:rsidR="00641D02" w:rsidRDefault="00641D02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 w:rsidRPr="00641D02">
              <w:t xml:space="preserve">Możliwość wytyczenia stref mieszkalnictwa indywidualnego i deweloperskiego </w:t>
            </w:r>
          </w:p>
          <w:p w:rsidR="00641D02" w:rsidRDefault="00641D02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>Spokój, cisza, mała gęstość zaludnienia – szansa spokojnego zamieszkania</w:t>
            </w:r>
          </w:p>
          <w:p w:rsidR="005B771B" w:rsidRDefault="005B771B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 xml:space="preserve">Sukcesywny wzrost dochodów budżetu gminy </w:t>
            </w:r>
          </w:p>
          <w:p w:rsidR="004769CD" w:rsidRDefault="004769CD" w:rsidP="004769C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 xml:space="preserve">Występowanie organizacji pozarządowych, przyczyniające się do budowania kapitału społecznego </w:t>
            </w:r>
          </w:p>
          <w:p w:rsidR="00523869" w:rsidRDefault="00523869" w:rsidP="00772E9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 xml:space="preserve">Wysokie </w:t>
            </w:r>
            <w:r w:rsidR="00772E91">
              <w:t>walory krajobrazowe</w:t>
            </w:r>
            <w:r>
              <w:t xml:space="preserve"> </w:t>
            </w:r>
            <w:r w:rsidR="00772E91">
              <w:t>(Lasy Puszczy Białej)</w:t>
            </w:r>
          </w:p>
          <w:p w:rsidR="00772E91" w:rsidRDefault="00772E91" w:rsidP="00772E9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</w:pPr>
            <w:r>
              <w:t>Wysoka jakość życia ( czyste powietrze)</w:t>
            </w:r>
          </w:p>
          <w:p w:rsidR="00485C41" w:rsidRDefault="00485C41" w:rsidP="00485C41">
            <w:pPr>
              <w:pStyle w:val="Moj"/>
              <w:spacing w:line="276" w:lineRule="auto"/>
              <w:ind w:left="720"/>
              <w:jc w:val="left"/>
            </w:pPr>
          </w:p>
        </w:tc>
        <w:tc>
          <w:tcPr>
            <w:tcW w:w="4672" w:type="dxa"/>
            <w:shd w:val="clear" w:color="auto" w:fill="D6E3BC" w:themeFill="accent3" w:themeFillTint="66"/>
            <w:vAlign w:val="center"/>
          </w:tcPr>
          <w:p w:rsidR="004A3BDD" w:rsidRDefault="0027553A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Rozproszona zabudowa powodująca duże koszty utrzymania infrastruktury technicznej i budynków użyteczności publicznej</w:t>
            </w:r>
          </w:p>
          <w:p w:rsidR="0027553A" w:rsidRDefault="0027553A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Brak systemu ciepłowniczego i sieci gazowej</w:t>
            </w:r>
          </w:p>
          <w:p w:rsidR="006A0AE5" w:rsidRDefault="006A0AE5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Brak</w:t>
            </w:r>
            <w:r w:rsidR="00485C41">
              <w:t>i w infrastrukturze</w:t>
            </w:r>
            <w:r>
              <w:t xml:space="preserve"> wodno - kanalizacyjnej</w:t>
            </w:r>
          </w:p>
          <w:p w:rsidR="0027553A" w:rsidRDefault="009A5809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Mała ilość ścieżek rowerowych</w:t>
            </w:r>
          </w:p>
          <w:p w:rsidR="009A5809" w:rsidRDefault="009A5809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 xml:space="preserve">Mała liczba miejsc przedszkolnych </w:t>
            </w:r>
          </w:p>
          <w:p w:rsidR="009A5809" w:rsidRDefault="009A5809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 xml:space="preserve">Niewielka ilość przestrzeni publicznych </w:t>
            </w:r>
          </w:p>
          <w:p w:rsidR="000D05CA" w:rsidRDefault="00FC7672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Trudności w pozyskiwaniu środków unijnych</w:t>
            </w:r>
          </w:p>
          <w:p w:rsidR="00FC7672" w:rsidRDefault="00485C41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Niska atrakcyjność</w:t>
            </w:r>
            <w:r w:rsidR="00FC7672">
              <w:t xml:space="preserve"> inwestycyjna</w:t>
            </w:r>
          </w:p>
          <w:p w:rsidR="00641D02" w:rsidRDefault="00641D02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 xml:space="preserve">Utrudniony dostęp do edukacji </w:t>
            </w:r>
          </w:p>
          <w:p w:rsidR="005B771B" w:rsidRDefault="005B771B" w:rsidP="00E406A7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Brak bazy noclegowej przystosowanej do agroturystyki</w:t>
            </w:r>
          </w:p>
          <w:p w:rsidR="00523869" w:rsidRDefault="00523869" w:rsidP="00E406A7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Konieczność korzystania z transportu indywidualnego (transport samochodowy)</w:t>
            </w:r>
          </w:p>
          <w:p w:rsidR="00523869" w:rsidRDefault="00523869" w:rsidP="00E406A7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Brak dostępu do usług wyższego rzędu</w:t>
            </w:r>
          </w:p>
          <w:p w:rsidR="00523869" w:rsidRDefault="00523869" w:rsidP="00523869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Słabo rozwinięte usługi rekreacyjne</w:t>
            </w:r>
          </w:p>
          <w:p w:rsidR="00730212" w:rsidRDefault="00730212" w:rsidP="00730212">
            <w:pPr>
              <w:pStyle w:val="Moj"/>
              <w:spacing w:line="276" w:lineRule="auto"/>
              <w:ind w:left="720"/>
              <w:jc w:val="left"/>
            </w:pPr>
          </w:p>
        </w:tc>
      </w:tr>
    </w:tbl>
    <w:p w:rsidR="00730212" w:rsidRDefault="00730212">
      <w:r>
        <w:br w:type="page"/>
      </w:r>
    </w:p>
    <w:tbl>
      <w:tblPr>
        <w:tblStyle w:val="Tabela-Siatka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4A3BDD" w:rsidTr="009A5809">
        <w:trPr>
          <w:trHeight w:val="446"/>
        </w:trPr>
        <w:tc>
          <w:tcPr>
            <w:tcW w:w="4672" w:type="dxa"/>
            <w:shd w:val="clear" w:color="auto" w:fill="76923C" w:themeFill="accent3" w:themeFillShade="BF"/>
            <w:vAlign w:val="center"/>
          </w:tcPr>
          <w:p w:rsidR="004A3BDD" w:rsidRPr="009A5809" w:rsidRDefault="004A3BDD" w:rsidP="004A3BD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9A5809">
              <w:rPr>
                <w:sz w:val="32"/>
              </w:rPr>
              <w:lastRenderedPageBreak/>
              <w:t>Szanse</w:t>
            </w:r>
          </w:p>
        </w:tc>
        <w:tc>
          <w:tcPr>
            <w:tcW w:w="4672" w:type="dxa"/>
            <w:shd w:val="clear" w:color="auto" w:fill="76923C" w:themeFill="accent3" w:themeFillShade="BF"/>
            <w:vAlign w:val="center"/>
          </w:tcPr>
          <w:p w:rsidR="004A3BDD" w:rsidRPr="009A5809" w:rsidRDefault="004A3BDD" w:rsidP="004A3BD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9A5809">
              <w:rPr>
                <w:sz w:val="32"/>
              </w:rPr>
              <w:t>Zagrożenia</w:t>
            </w:r>
          </w:p>
        </w:tc>
      </w:tr>
      <w:tr w:rsidR="004A3BDD" w:rsidTr="009A5809">
        <w:trPr>
          <w:trHeight w:val="501"/>
        </w:trPr>
        <w:tc>
          <w:tcPr>
            <w:tcW w:w="4672" w:type="dxa"/>
            <w:shd w:val="clear" w:color="auto" w:fill="D6E3BC" w:themeFill="accent3" w:themeFillTint="66"/>
            <w:vAlign w:val="center"/>
          </w:tcPr>
          <w:p w:rsidR="00FC7672" w:rsidRDefault="005B771B" w:rsidP="004769C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</w:pPr>
            <w:r>
              <w:t>Stosunkowo niewielka odległość do stolicy Polski Warszawy</w:t>
            </w:r>
          </w:p>
          <w:p w:rsidR="006A0AE5" w:rsidRDefault="006A0AE5" w:rsidP="004769C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</w:pPr>
            <w:r w:rsidRPr="009274FA">
              <w:t>Bliskość trasy S-8</w:t>
            </w:r>
          </w:p>
          <w:p w:rsidR="005B771B" w:rsidRDefault="005B771B" w:rsidP="004769C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</w:pPr>
            <w:r>
              <w:t>Tendencja migracji ludności na tereny obrzeżne, gdzie dominuje spokojny tryb życia</w:t>
            </w:r>
          </w:p>
          <w:p w:rsidR="005B771B" w:rsidRDefault="004769CD" w:rsidP="004769C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</w:pPr>
            <w:r>
              <w:t>Ekologiczny i zdrowy tryb życia</w:t>
            </w:r>
          </w:p>
          <w:p w:rsidR="004769CD" w:rsidRDefault="004769CD" w:rsidP="004769C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</w:pPr>
            <w:r>
              <w:t>Rozwijająca się współpraca samorządów terytorialnych(głównie współpraca międzygminna)</w:t>
            </w:r>
          </w:p>
          <w:p w:rsidR="004769CD" w:rsidRDefault="00CB0E1F" w:rsidP="00CB0E1F">
            <w:pPr>
              <w:pStyle w:val="Moj"/>
              <w:numPr>
                <w:ilvl w:val="0"/>
                <w:numId w:val="17"/>
              </w:numPr>
              <w:spacing w:line="276" w:lineRule="auto"/>
            </w:pPr>
            <w:r>
              <w:t>Kultywowanie i promocja tradycji lokalnych</w:t>
            </w:r>
          </w:p>
          <w:p w:rsidR="00CB0E1F" w:rsidRDefault="00CB0E1F" w:rsidP="00CB0E1F">
            <w:pPr>
              <w:pStyle w:val="Moj"/>
              <w:numPr>
                <w:ilvl w:val="0"/>
                <w:numId w:val="17"/>
              </w:numPr>
              <w:spacing w:line="276" w:lineRule="auto"/>
            </w:pPr>
            <w:r>
              <w:t>Wykorzystanie odnawialnych źródeł energii</w:t>
            </w:r>
          </w:p>
          <w:p w:rsidR="006549A7" w:rsidRDefault="006549A7" w:rsidP="00CB0E1F">
            <w:pPr>
              <w:pStyle w:val="Moj"/>
              <w:numPr>
                <w:ilvl w:val="0"/>
                <w:numId w:val="17"/>
              </w:numPr>
              <w:spacing w:line="276" w:lineRule="auto"/>
            </w:pPr>
            <w:r>
              <w:t>Agroturystyka jako nowa odmiana turystki wśród mieszkańców dużych miast i ag</w:t>
            </w:r>
            <w:r w:rsidR="000B6609">
              <w:t>l</w:t>
            </w:r>
            <w:r>
              <w:t>omeracji</w:t>
            </w:r>
          </w:p>
          <w:p w:rsidR="00485C41" w:rsidRPr="00641D02" w:rsidRDefault="00485C41" w:rsidP="00CB0E1F">
            <w:pPr>
              <w:pStyle w:val="Moj"/>
              <w:numPr>
                <w:ilvl w:val="0"/>
                <w:numId w:val="17"/>
              </w:numPr>
              <w:spacing w:line="276" w:lineRule="auto"/>
            </w:pPr>
            <w:r>
              <w:t>Modernizacja linii kolejowej Tłuszcz – Ostrołęka i skrócenie czasu dojazdu do Warszawy</w:t>
            </w:r>
          </w:p>
        </w:tc>
        <w:tc>
          <w:tcPr>
            <w:tcW w:w="4672" w:type="dxa"/>
            <w:shd w:val="clear" w:color="auto" w:fill="D6E3BC" w:themeFill="accent3" w:themeFillTint="66"/>
            <w:vAlign w:val="center"/>
          </w:tcPr>
          <w:p w:rsidR="00FC7672" w:rsidRDefault="00FC7672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Zmniejszająca się liczba podmiotów gospodarczych</w:t>
            </w:r>
          </w:p>
          <w:p w:rsidR="00FC7672" w:rsidRDefault="00FC7672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Duży odsetek mieszkańców po 65 roku życia</w:t>
            </w:r>
          </w:p>
          <w:p w:rsidR="009A5809" w:rsidRDefault="009A5809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Ujemny przyrost naturalny</w:t>
            </w:r>
          </w:p>
          <w:p w:rsidR="009A5809" w:rsidRDefault="009A5809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Ujemna migracja</w:t>
            </w:r>
          </w:p>
          <w:p w:rsidR="004A3BDD" w:rsidRDefault="00CB0E1F" w:rsidP="004769C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Procesy demograficzne zachodzące we współczesnym społeczeństwie-starzenie się społeczeństwa</w:t>
            </w:r>
          </w:p>
          <w:p w:rsidR="00CB0E1F" w:rsidRDefault="00E406A7" w:rsidP="00E406A7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Prawne i związane z nimi finansowe ograniczenia rozwoju samorządów m. in. niski udział Gminy w podatkach CIT i PIT</w:t>
            </w:r>
          </w:p>
          <w:p w:rsidR="00E406A7" w:rsidRDefault="00E406A7" w:rsidP="00E406A7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</w:pPr>
            <w:r>
              <w:t>Biurokratyzacja wpływająca na niekorzystny odbiór społeczny administracji i urzędników</w:t>
            </w:r>
          </w:p>
        </w:tc>
      </w:tr>
    </w:tbl>
    <w:p w:rsidR="004A3BDD" w:rsidRDefault="004A3BDD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287EAB" w:rsidRDefault="00287EAB" w:rsidP="004A3BDD">
      <w:pPr>
        <w:pStyle w:val="Moj"/>
      </w:pPr>
    </w:p>
    <w:p w:rsidR="00DC1CFE" w:rsidRDefault="00DC1CFE">
      <w:pPr>
        <w:rPr>
          <w:rFonts w:asciiTheme="majorHAnsi" w:hAnsiTheme="majorHAnsi"/>
          <w:b/>
          <w:sz w:val="36"/>
        </w:rPr>
      </w:pPr>
      <w:r>
        <w:br w:type="page"/>
      </w:r>
    </w:p>
    <w:p w:rsidR="008A0D6F" w:rsidRDefault="00EA0B17" w:rsidP="00BF2A8F">
      <w:pPr>
        <w:pStyle w:val="Bezodstpw"/>
        <w:outlineLvl w:val="0"/>
      </w:pPr>
      <w:bookmarkStart w:id="35" w:name="_Toc434564233"/>
      <w:r>
        <w:lastRenderedPageBreak/>
        <w:t>CZĘŚĆ IV WIZJA GMINY DŁUGOSIODŁO, PRIORYTETY ROZWOJOWE I CELE STRATEGICZNE</w:t>
      </w:r>
      <w:bookmarkEnd w:id="35"/>
    </w:p>
    <w:p w:rsidR="001C5900" w:rsidRPr="001C5900" w:rsidRDefault="001C5900" w:rsidP="001C5900">
      <w:pPr>
        <w:pStyle w:val="Moj"/>
        <w:rPr>
          <w:b/>
        </w:rPr>
      </w:pPr>
      <w:r w:rsidRPr="001C5900">
        <w:rPr>
          <w:b/>
        </w:rPr>
        <w:t>Wstęp</w:t>
      </w:r>
      <w:r>
        <w:rPr>
          <w:b/>
        </w:rPr>
        <w:t xml:space="preserve"> do wizji</w:t>
      </w:r>
    </w:p>
    <w:p w:rsidR="008A0D6F" w:rsidRDefault="008A0D6F" w:rsidP="008A0D6F">
      <w:pPr>
        <w:pStyle w:val="Moj"/>
      </w:pPr>
      <w:r w:rsidRPr="008A0D6F">
        <w:t>Wizja jest jednym z narzędzi zarządzania organizacją. Jednakże nie tylko w tym znajduje zastosowanie. Coraz powszechniej wykorzystuje się to narzędzie w strategicznym myśleniu o przyszłości gminy. Wizja składa się głównie z trzech części: znaczący cel, jasne wartości i obraz przyszłości. Znaczący cel określa co chcemy osiągnąć, wartości dostarczają wskazówek, jak postępować w dążeniu do celu, a obraz przyszłości przedstawia rezultat końcowy naszych działań. Syntetyczny opis wizji pozwala na zainspirowanie wszystkich aktorów rozwój lokalnego do urzeczywistnienia tego obrazu przyszłości.</w:t>
      </w:r>
      <w:r w:rsidR="000B6609">
        <w:t xml:space="preserve"> </w:t>
      </w:r>
    </w:p>
    <w:p w:rsidR="00DC1CFE" w:rsidRDefault="00DC1CFE" w:rsidP="008A0D6F">
      <w:pPr>
        <w:pStyle w:val="Moj"/>
      </w:pPr>
      <w:r w:rsidRPr="00DC1CFE">
        <w:t>Rozwój gminy jest procesem wieloetapowym i zależy od bardzo wielu czynników. Dlatego kreując wizję rozwoju gminy Długosiodło w 2025 roku, skupiono uwagę na następujące czynniki:</w:t>
      </w:r>
    </w:p>
    <w:p w:rsidR="000B6609" w:rsidRDefault="000B6609" w:rsidP="000B6609">
      <w:pPr>
        <w:pStyle w:val="Moj"/>
        <w:numPr>
          <w:ilvl w:val="0"/>
          <w:numId w:val="19"/>
        </w:numPr>
      </w:pPr>
      <w:r>
        <w:t>Kompetencje samorządu gminnego oraz możliwości finansowe.</w:t>
      </w:r>
    </w:p>
    <w:p w:rsidR="000B6609" w:rsidRDefault="000B6609" w:rsidP="000B6609">
      <w:pPr>
        <w:pStyle w:val="Moj"/>
        <w:numPr>
          <w:ilvl w:val="0"/>
          <w:numId w:val="19"/>
        </w:numPr>
      </w:pPr>
      <w:r>
        <w:t>Prognozy finansowe oraz instrumenty, dostępne dla gminy w ramach budżetu państwa, jak również środków unijnych.</w:t>
      </w:r>
    </w:p>
    <w:p w:rsidR="000B6609" w:rsidRDefault="000B6609" w:rsidP="000B6609">
      <w:pPr>
        <w:pStyle w:val="Moj"/>
        <w:numPr>
          <w:ilvl w:val="0"/>
          <w:numId w:val="19"/>
        </w:numPr>
      </w:pPr>
      <w:r>
        <w:t>Aktualne dokumenty strategiczne na poziomie gminnym, powiatowym, regionalnym i krajowym.</w:t>
      </w:r>
    </w:p>
    <w:p w:rsidR="000B6609" w:rsidRDefault="000B6609" w:rsidP="000B6609">
      <w:pPr>
        <w:pStyle w:val="Moj"/>
        <w:numPr>
          <w:ilvl w:val="0"/>
          <w:numId w:val="19"/>
        </w:numPr>
      </w:pPr>
      <w:r>
        <w:t>Uwarunkowania zewnętrzne, zdefiniowane jako szanse i zagrożenia w analizie SWOT</w:t>
      </w:r>
    </w:p>
    <w:p w:rsidR="000B6609" w:rsidRPr="008A0D6F" w:rsidRDefault="000B6609" w:rsidP="000B6609">
      <w:pPr>
        <w:pStyle w:val="Moj"/>
        <w:numPr>
          <w:ilvl w:val="0"/>
          <w:numId w:val="19"/>
        </w:numPr>
      </w:pPr>
      <w:r>
        <w:t>Uwarunkowania wewnętrzne, określone w analizie SWOT, jako mocne i słabe strony gminy</w:t>
      </w:r>
    </w:p>
    <w:p w:rsidR="00BC7C99" w:rsidRDefault="008A0D6F" w:rsidP="00BF2A8F">
      <w:pPr>
        <w:pStyle w:val="Moj"/>
        <w:tabs>
          <w:tab w:val="center" w:pos="4535"/>
        </w:tabs>
        <w:rPr>
          <w:b/>
        </w:rPr>
      </w:pPr>
      <w:r w:rsidRPr="008A0D6F">
        <w:rPr>
          <w:b/>
        </w:rPr>
        <w:t xml:space="preserve">Wizja rozwoju </w:t>
      </w:r>
      <w:r>
        <w:rPr>
          <w:b/>
        </w:rPr>
        <w:t>„</w:t>
      </w:r>
      <w:r w:rsidRPr="008A0D6F">
        <w:rPr>
          <w:b/>
        </w:rPr>
        <w:t>Długosiodło</w:t>
      </w:r>
      <w:r>
        <w:rPr>
          <w:b/>
        </w:rPr>
        <w:t xml:space="preserve"> 2025” </w:t>
      </w:r>
      <w:r w:rsidR="00BF2A8F">
        <w:rPr>
          <w:b/>
        </w:rPr>
        <w:tab/>
      </w:r>
    </w:p>
    <w:p w:rsidR="00BF2A8F" w:rsidRPr="003437F1" w:rsidRDefault="00DC1CFE" w:rsidP="003437F1">
      <w:pPr>
        <w:pStyle w:val="Moj"/>
      </w:pPr>
      <w:r w:rsidRPr="00DC1CFE">
        <w:t>Gmina Długosiodło w 2025 roku jest przyjaznym i bezpiecznym miejscem do zamieszkania. Gmina charakteryzuje się wysokim kapitałem społecznym, który jest motorem napędowym rozwo</w:t>
      </w:r>
      <w:r w:rsidR="00485C41">
        <w:t>ju jednostki. M</w:t>
      </w:r>
      <w:r w:rsidRPr="00DC1CFE">
        <w:t xml:space="preserve">ieszkańcy czynnie partycypują w zarządzaniu gminą i chętnie angażują się w życie codzienne gminy. Dzięki tym rozwiązaniom gmina staje się: nowoczesna, otwarta, zadbana, estetyczna oraz wspierająca organizacje pozarządowe i grupy nieformalne. Wykorzystując atuty: lokalizację, atrakcyjne środowisko naturalne, gmina stała się interesującym miejscem do uprawiania agroturystyki dla mieszkańców aglomeracji warszawskiej i okolic. Dodatkowo gospodarka oparta jest na żywności ekologicznej, a władze gminy chętnie pomagają lokalnym rolnikom starając się o statusu gminy ekologicznej. </w:t>
      </w:r>
      <w:r w:rsidRPr="00DC1CFE">
        <w:lastRenderedPageBreak/>
        <w:t xml:space="preserve">Wizerunek gminy wśród mieszkańców województwa mazowieckiego wykreowany został jako atrakcyjne miejsce do spędzania wolnego czasu i zamieszkania. Długosiodło widziane oczami innych jest gminą zharmonizowaną, tradycyjną a jednocześnie innowacyjną, ekologiczną, czystą </w:t>
      </w:r>
      <w:r w:rsidR="00897F65">
        <w:br/>
      </w:r>
      <w:r w:rsidRPr="00DC1CFE">
        <w:t>i zadbaną, odpowiednią do spędzania wolnego czasu i dobrą do zamieszkania.</w:t>
      </w:r>
    </w:p>
    <w:p w:rsidR="000B6609" w:rsidRDefault="008A0D6F" w:rsidP="001C5900">
      <w:pPr>
        <w:pStyle w:val="Moj"/>
        <w:rPr>
          <w:b/>
        </w:rPr>
      </w:pPr>
      <w:r w:rsidRPr="008A0D6F">
        <w:rPr>
          <w:b/>
        </w:rPr>
        <w:t>Graficzna wizja rozwoju</w:t>
      </w:r>
      <w:r>
        <w:t xml:space="preserve"> </w:t>
      </w:r>
      <w:r>
        <w:rPr>
          <w:b/>
        </w:rPr>
        <w:t>„</w:t>
      </w:r>
      <w:r w:rsidRPr="008A0D6F">
        <w:rPr>
          <w:b/>
        </w:rPr>
        <w:t>Długosiodło</w:t>
      </w:r>
      <w:r>
        <w:rPr>
          <w:b/>
        </w:rPr>
        <w:t xml:space="preserve"> 2025”</w:t>
      </w:r>
    </w:p>
    <w:p w:rsidR="00BF2A8F" w:rsidRPr="00BF2A8F" w:rsidRDefault="00D835CA" w:rsidP="001C5900">
      <w:pPr>
        <w:pStyle w:val="Moj"/>
      </w:pPr>
      <w:r>
        <w:rPr>
          <w:noProof/>
          <w:lang w:eastAsia="pl-PL"/>
        </w:rPr>
        <w:drawing>
          <wp:inline distT="0" distB="0" distL="0" distR="0">
            <wp:extent cx="5680002" cy="4481694"/>
            <wp:effectExtent l="19050" t="0" r="0" b="0"/>
            <wp:docPr id="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5144" t="25987" r="32955" b="10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430" cy="448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CFE" w:rsidRDefault="00DC1CFE">
      <w:pPr>
        <w:rPr>
          <w:b/>
        </w:rPr>
      </w:pPr>
      <w:r>
        <w:rPr>
          <w:b/>
        </w:rPr>
        <w:br w:type="page"/>
      </w:r>
    </w:p>
    <w:p w:rsidR="00BC7C99" w:rsidRDefault="001C5900" w:rsidP="001C5900">
      <w:pPr>
        <w:pStyle w:val="Moj"/>
        <w:rPr>
          <w:b/>
        </w:rPr>
      </w:pPr>
      <w:r w:rsidRPr="001C5900">
        <w:rPr>
          <w:b/>
        </w:rPr>
        <w:lastRenderedPageBreak/>
        <w:t>Priorytety rozwojowe</w:t>
      </w:r>
      <w:r w:rsidR="003E7F6A">
        <w:rPr>
          <w:b/>
        </w:rPr>
        <w:t xml:space="preserve"> i cele strategiczne</w:t>
      </w:r>
    </w:p>
    <w:p w:rsidR="00E1694B" w:rsidRPr="006857BD" w:rsidRDefault="00243446" w:rsidP="00E1694B">
      <w:pPr>
        <w:pStyle w:val="Moj"/>
        <w:rPr>
          <w:b/>
          <w:sz w:val="28"/>
        </w:rPr>
      </w:pPr>
      <w:r w:rsidRPr="006857BD">
        <w:rPr>
          <w:b/>
          <w:sz w:val="28"/>
        </w:rPr>
        <w:t>Obszar priorytetowy</w:t>
      </w:r>
      <w:r w:rsidR="00D039F9" w:rsidRPr="006857BD">
        <w:rPr>
          <w:b/>
          <w:sz w:val="28"/>
        </w:rPr>
        <w:t xml:space="preserve"> I </w:t>
      </w:r>
      <w:r w:rsidR="00E1694B" w:rsidRPr="006857BD">
        <w:rPr>
          <w:b/>
          <w:sz w:val="28"/>
        </w:rPr>
        <w:t xml:space="preserve">: </w:t>
      </w:r>
      <w:r w:rsidR="005E1BDB" w:rsidRPr="006857BD">
        <w:rPr>
          <w:b/>
          <w:sz w:val="28"/>
        </w:rPr>
        <w:t>Nowoczesna Gospodarka</w:t>
      </w:r>
    </w:p>
    <w:p w:rsidR="005E1BDB" w:rsidRPr="005E1BDB" w:rsidRDefault="005E1BDB" w:rsidP="005E1BDB">
      <w:pPr>
        <w:pStyle w:val="Moj"/>
        <w:jc w:val="center"/>
        <w:rPr>
          <w:b/>
        </w:rPr>
      </w:pPr>
      <w:r w:rsidRPr="005E1BDB">
        <w:rPr>
          <w:b/>
        </w:rPr>
        <w:t>Analiza SW</w:t>
      </w:r>
      <w:r w:rsidR="00FB5284">
        <w:rPr>
          <w:b/>
        </w:rPr>
        <w:t>OT dla obszaru priorytetowego:</w:t>
      </w:r>
      <w:r w:rsidRPr="005E1BDB">
        <w:rPr>
          <w:b/>
        </w:rPr>
        <w:t xml:space="preserve"> </w:t>
      </w:r>
      <w:r w:rsidRPr="005E1BDB">
        <w:rPr>
          <w:b/>
          <w:i/>
        </w:rPr>
        <w:t>Nowoczesna Gospodarka</w:t>
      </w:r>
    </w:p>
    <w:tbl>
      <w:tblPr>
        <w:tblStyle w:val="redniecieniowanie1akcent3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5E1BDB" w:rsidRPr="00CC106F" w:rsidTr="00180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E1BDB" w:rsidRPr="00CC106F" w:rsidRDefault="005E1BDB" w:rsidP="0087246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CC106F">
              <w:rPr>
                <w:sz w:val="32"/>
              </w:rPr>
              <w:t>Mocne strony</w:t>
            </w:r>
          </w:p>
        </w:tc>
        <w:tc>
          <w:tcPr>
            <w:tcW w:w="4672" w:type="dxa"/>
          </w:tcPr>
          <w:p w:rsidR="005E1BDB" w:rsidRPr="00CC106F" w:rsidRDefault="005E1BDB" w:rsidP="0087246D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CC106F">
              <w:rPr>
                <w:sz w:val="32"/>
              </w:rPr>
              <w:t>Słabe strony</w:t>
            </w:r>
          </w:p>
        </w:tc>
      </w:tr>
      <w:tr w:rsidR="005E1BDB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E1BDB" w:rsidRPr="00CC106F" w:rsidRDefault="005E1BDB" w:rsidP="0087246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Duża część powierzchni gminy to lasy i użytki rolne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Spokój, cisza, mała gęstość zaludnienia 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Występowanie organizacji pozarządowych, organizacja wydarzeń o charakterze lokalnym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Wydarzenia kulturowe</w:t>
            </w:r>
          </w:p>
          <w:p w:rsidR="005E1BDB" w:rsidRPr="00CC106F" w:rsidRDefault="005E1BDB" w:rsidP="005E1BDB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Wysokie walory krajobrazowe (Lasy Puszczy Białej)</w:t>
            </w:r>
          </w:p>
        </w:tc>
        <w:tc>
          <w:tcPr>
            <w:tcW w:w="4672" w:type="dxa"/>
          </w:tcPr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Rozproszona</w:t>
            </w:r>
            <w:r w:rsidR="00D039F9" w:rsidRPr="00CC106F">
              <w:t xml:space="preserve"> i zróżnicowana</w:t>
            </w:r>
            <w:r w:rsidRPr="00CC106F">
              <w:t xml:space="preserve"> zabudowa </w:t>
            </w:r>
            <w:r w:rsidR="00D039F9" w:rsidRPr="00CC106F">
              <w:t xml:space="preserve">powodująca obniżenie walorów architektonicznych 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Mała ilość ścieżek rowerowych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Niewielka ilość przestrzeni publicznych 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Brak bazy noclegowej przystosowanej do agroturystyki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Konieczność korzystania z transportu indywidualnego (transport samochodowy)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Słabo rozwinięte usługi rekreacyjne</w:t>
            </w:r>
          </w:p>
        </w:tc>
      </w:tr>
      <w:tr w:rsidR="005E1BDB" w:rsidRPr="00CC106F" w:rsidTr="00180C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E1BDB" w:rsidRPr="00CC106F" w:rsidRDefault="005E1BDB" w:rsidP="0087246D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CC106F">
              <w:rPr>
                <w:sz w:val="32"/>
              </w:rPr>
              <w:t>Szanse</w:t>
            </w:r>
          </w:p>
        </w:tc>
        <w:tc>
          <w:tcPr>
            <w:tcW w:w="4672" w:type="dxa"/>
          </w:tcPr>
          <w:p w:rsidR="005E1BDB" w:rsidRPr="00CC106F" w:rsidRDefault="005E1BDB" w:rsidP="0087246D">
            <w:pPr>
              <w:pStyle w:val="Moj"/>
              <w:spacing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32"/>
              </w:rPr>
            </w:pPr>
            <w:r w:rsidRPr="00CC106F">
              <w:rPr>
                <w:b/>
                <w:sz w:val="32"/>
              </w:rPr>
              <w:t>Zagrożenia</w:t>
            </w:r>
          </w:p>
        </w:tc>
      </w:tr>
      <w:tr w:rsidR="005E1BDB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Stosunkowo niewielka odległość do stolicy Polski Warszawy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Ekologiczny i zdrowy tryb życia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rPr>
                <w:b w:val="0"/>
              </w:rPr>
            </w:pPr>
            <w:r w:rsidRPr="00CC106F">
              <w:rPr>
                <w:b w:val="0"/>
              </w:rPr>
              <w:t>Kultywowanie i promocja tradycji lokalnych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rPr>
                <w:b w:val="0"/>
              </w:rPr>
            </w:pPr>
            <w:r w:rsidRPr="00CC106F">
              <w:rPr>
                <w:b w:val="0"/>
              </w:rPr>
              <w:t>Wykorzystanie odnawialnych źródeł energii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rPr>
                <w:b w:val="0"/>
              </w:rPr>
            </w:pPr>
            <w:r w:rsidRPr="00CC106F">
              <w:rPr>
                <w:b w:val="0"/>
              </w:rPr>
              <w:t>Agroturystyka jako nowa odmiana turystki wśród mieszkańców dużych miast i aglomeracji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7"/>
              </w:numPr>
              <w:spacing w:line="276" w:lineRule="auto"/>
              <w:rPr>
                <w:b w:val="0"/>
              </w:rPr>
            </w:pPr>
            <w:r w:rsidRPr="00CC106F">
              <w:rPr>
                <w:b w:val="0"/>
              </w:rPr>
              <w:t>Chęć obcowania z naturą coraz większej rzeszy ludzi</w:t>
            </w:r>
          </w:p>
          <w:p w:rsidR="005E1BDB" w:rsidRPr="00485C41" w:rsidRDefault="005E1BDB" w:rsidP="00485C41">
            <w:pPr>
              <w:pStyle w:val="Moj"/>
              <w:numPr>
                <w:ilvl w:val="0"/>
                <w:numId w:val="17"/>
              </w:numPr>
              <w:spacing w:line="276" w:lineRule="auto"/>
              <w:rPr>
                <w:b w:val="0"/>
              </w:rPr>
            </w:pPr>
            <w:r w:rsidRPr="00CC106F">
              <w:rPr>
                <w:b w:val="0"/>
              </w:rPr>
              <w:t>Wzrastający popyt na żywność pochodzenia ekologicznego</w:t>
            </w:r>
          </w:p>
        </w:tc>
        <w:tc>
          <w:tcPr>
            <w:tcW w:w="4672" w:type="dxa"/>
          </w:tcPr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Duży odsetek mieszkańców po 65 roku życia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Ujemny przyrost naturalny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Ujemna migracja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Prawne i związane z nimi finansowe ograniczenia rozwoju samorządów m. in. niski udział Gminy w podatkach CIT i PIT</w:t>
            </w:r>
          </w:p>
          <w:p w:rsidR="005E1BDB" w:rsidRPr="00CC106F" w:rsidRDefault="005E1BDB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Biurokratyzacja wpływająca na niekorzystny odbiór społeczny administracji i urzędników</w:t>
            </w:r>
          </w:p>
          <w:p w:rsidR="00D039F9" w:rsidRPr="00CC106F" w:rsidRDefault="00D039F9" w:rsidP="0087246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Wysoka konkurencyjność pobliskich gmin</w:t>
            </w:r>
          </w:p>
          <w:p w:rsidR="00D039F9" w:rsidRPr="00CC106F" w:rsidRDefault="00D039F9" w:rsidP="00D039F9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Brak wizerunku gminy o charakterze agroturystycznym</w:t>
            </w:r>
          </w:p>
        </w:tc>
      </w:tr>
    </w:tbl>
    <w:p w:rsidR="00D039F9" w:rsidRDefault="00D039F9" w:rsidP="00E1694B">
      <w:pPr>
        <w:pStyle w:val="Moj"/>
      </w:pPr>
    </w:p>
    <w:p w:rsidR="00287EAB" w:rsidRDefault="00287EAB" w:rsidP="00E1694B">
      <w:pPr>
        <w:pStyle w:val="Moj"/>
      </w:pPr>
    </w:p>
    <w:p w:rsidR="00DC1CFE" w:rsidRDefault="00DC1CFE">
      <w:pPr>
        <w:rPr>
          <w:b/>
        </w:rPr>
      </w:pPr>
      <w:r>
        <w:rPr>
          <w:b/>
        </w:rPr>
        <w:br w:type="page"/>
      </w:r>
    </w:p>
    <w:p w:rsidR="00D039F9" w:rsidRPr="00D039F9" w:rsidRDefault="00FA0A46" w:rsidP="00E1694B">
      <w:pPr>
        <w:pStyle w:val="Moj"/>
        <w:rPr>
          <w:b/>
        </w:rPr>
      </w:pPr>
      <w:r w:rsidRPr="00D039F9">
        <w:rPr>
          <w:b/>
        </w:rPr>
        <w:lastRenderedPageBreak/>
        <w:t>Opis:</w:t>
      </w:r>
      <w:r w:rsidR="00D039F9" w:rsidRPr="00D039F9">
        <w:rPr>
          <w:b/>
        </w:rPr>
        <w:t xml:space="preserve"> </w:t>
      </w:r>
    </w:p>
    <w:p w:rsidR="0087246D" w:rsidRPr="0087246D" w:rsidRDefault="00D039F9" w:rsidP="0087246D">
      <w:pPr>
        <w:pStyle w:val="Moj"/>
      </w:pPr>
      <w:r>
        <w:t>Obszar priorytetowy I jest odpowiedzią w szczególności na nowe kierunk</w:t>
      </w:r>
      <w:r w:rsidR="004975F1">
        <w:t xml:space="preserve">i rozwoju gospodarczego gminy. </w:t>
      </w:r>
      <w:r>
        <w:t xml:space="preserve">W szybko zmieniającym się świecie, potrzeba jest odnalezienia własnej specjalności w której </w:t>
      </w:r>
      <w:r w:rsidR="0087246D">
        <w:t xml:space="preserve">można stać się liderem na </w:t>
      </w:r>
      <w:r w:rsidR="00611712">
        <w:t xml:space="preserve">globalnym </w:t>
      </w:r>
      <w:r w:rsidR="0087246D">
        <w:t xml:space="preserve">rynku. W przypadku gminy Długosiodło należy wykorzystać mocne strony jednostki samorządu terytorialnego i postawić m. in. na nową gałąź turystyki czyli na agroturystykę. </w:t>
      </w:r>
      <w:r w:rsidR="0087246D" w:rsidRPr="0087246D">
        <w:t>W ostatnich kilku latach następuje jej dynamiczny rozwój w Polsce. Do głównych czynników, dla których wybiera się tę formę spędzania urlopu należą:</w:t>
      </w:r>
    </w:p>
    <w:p w:rsidR="0087246D" w:rsidRPr="0087246D" w:rsidRDefault="0087246D" w:rsidP="0087246D">
      <w:pPr>
        <w:pStyle w:val="Moj"/>
        <w:numPr>
          <w:ilvl w:val="0"/>
          <w:numId w:val="35"/>
        </w:numPr>
        <w:rPr>
          <w:rFonts w:eastAsia="Times New Roman" w:cs="Times New Roman"/>
          <w:szCs w:val="24"/>
          <w:lang w:eastAsia="pl-PL"/>
        </w:rPr>
      </w:pPr>
      <w:r w:rsidRPr="0087246D">
        <w:rPr>
          <w:rFonts w:eastAsia="Times New Roman" w:cs="Times New Roman"/>
          <w:szCs w:val="24"/>
          <w:lang w:eastAsia="pl-PL"/>
        </w:rPr>
        <w:t>chęć przebywania w innym niż zazwyczaj środowisku,</w:t>
      </w:r>
    </w:p>
    <w:p w:rsidR="0087246D" w:rsidRPr="0087246D" w:rsidRDefault="0087246D" w:rsidP="0087246D">
      <w:pPr>
        <w:pStyle w:val="Moj"/>
        <w:numPr>
          <w:ilvl w:val="0"/>
          <w:numId w:val="35"/>
        </w:numPr>
        <w:rPr>
          <w:rFonts w:eastAsia="Times New Roman" w:cs="Times New Roman"/>
          <w:szCs w:val="24"/>
          <w:lang w:eastAsia="pl-PL"/>
        </w:rPr>
      </w:pPr>
      <w:r w:rsidRPr="0087246D">
        <w:rPr>
          <w:rFonts w:eastAsia="Times New Roman" w:cs="Times New Roman"/>
          <w:szCs w:val="24"/>
          <w:lang w:eastAsia="pl-PL"/>
        </w:rPr>
        <w:t>mały koszt wczasów,</w:t>
      </w:r>
    </w:p>
    <w:p w:rsidR="0087246D" w:rsidRPr="0087246D" w:rsidRDefault="0087246D" w:rsidP="0087246D">
      <w:pPr>
        <w:pStyle w:val="Moj"/>
        <w:numPr>
          <w:ilvl w:val="0"/>
          <w:numId w:val="35"/>
        </w:numPr>
        <w:rPr>
          <w:rFonts w:eastAsia="Times New Roman" w:cs="Times New Roman"/>
          <w:szCs w:val="24"/>
          <w:lang w:eastAsia="pl-PL"/>
        </w:rPr>
      </w:pPr>
      <w:r w:rsidRPr="0087246D">
        <w:rPr>
          <w:rFonts w:eastAsia="Times New Roman" w:cs="Times New Roman"/>
          <w:szCs w:val="24"/>
          <w:lang w:eastAsia="pl-PL"/>
        </w:rPr>
        <w:t>posiłki spor</w:t>
      </w:r>
      <w:r w:rsidR="0003698B">
        <w:rPr>
          <w:rFonts w:eastAsia="Times New Roman" w:cs="Times New Roman"/>
          <w:szCs w:val="24"/>
          <w:lang w:eastAsia="pl-PL"/>
        </w:rPr>
        <w:t xml:space="preserve">ządzane z naturalnych produktów </w:t>
      </w:r>
      <w:r w:rsidRPr="0087246D">
        <w:rPr>
          <w:rFonts w:eastAsia="Times New Roman" w:cs="Times New Roman"/>
          <w:szCs w:val="24"/>
          <w:lang w:eastAsia="pl-PL"/>
        </w:rPr>
        <w:t>z gospodarstw właścicieli, np. chleb wiejski, miód własnej produkcji, czy mleko prosto od krowy.</w:t>
      </w:r>
    </w:p>
    <w:p w:rsidR="0087246D" w:rsidRDefault="0087246D" w:rsidP="0087246D">
      <w:pPr>
        <w:pStyle w:val="Moj"/>
        <w:numPr>
          <w:ilvl w:val="0"/>
          <w:numId w:val="35"/>
        </w:numPr>
        <w:rPr>
          <w:rFonts w:eastAsia="Times New Roman" w:cs="Times New Roman"/>
          <w:szCs w:val="24"/>
          <w:lang w:eastAsia="pl-PL"/>
        </w:rPr>
      </w:pPr>
      <w:r w:rsidRPr="0087246D">
        <w:rPr>
          <w:rFonts w:eastAsia="Times New Roman" w:cs="Times New Roman"/>
          <w:szCs w:val="24"/>
          <w:lang w:eastAsia="pl-PL"/>
        </w:rPr>
        <w:t>możliwość zapoznania się z pracą na gospodarstwie rolnym, np. poprzez pomoc przy sianokosach czy żniwach, dojenie krów itp.</w:t>
      </w:r>
    </w:p>
    <w:p w:rsidR="0087246D" w:rsidRPr="0087246D" w:rsidRDefault="0087246D" w:rsidP="0087246D">
      <w:pPr>
        <w:pStyle w:val="Moj"/>
        <w:numPr>
          <w:ilvl w:val="0"/>
          <w:numId w:val="35"/>
        </w:numPr>
        <w:rPr>
          <w:rFonts w:eastAsia="Times New Roman" w:cs="Times New Roman"/>
          <w:szCs w:val="24"/>
          <w:lang w:eastAsia="pl-PL"/>
        </w:rPr>
      </w:pPr>
      <w:r w:rsidRPr="0087246D">
        <w:rPr>
          <w:rFonts w:eastAsia="Times New Roman" w:cs="Times New Roman"/>
          <w:szCs w:val="24"/>
          <w:lang w:eastAsia="pl-PL"/>
        </w:rPr>
        <w:t>czynne spędzanie czasu, np. kąpiele w rzece czy jeziorze, zbieranie grzybów, jazda konna.</w:t>
      </w:r>
    </w:p>
    <w:p w:rsidR="00287EAB" w:rsidRPr="00DC1CFE" w:rsidRDefault="0087246D" w:rsidP="00E1694B">
      <w:pPr>
        <w:pStyle w:val="Moj"/>
      </w:pPr>
      <w:r>
        <w:rPr>
          <w:rFonts w:eastAsia="Times New Roman" w:cs="Times New Roman"/>
          <w:szCs w:val="24"/>
          <w:lang w:eastAsia="pl-PL"/>
        </w:rPr>
        <w:t>Z tego też powodu władze gminy powinny wykorzystać tą szansę i wykreować skuteczną politykę promującą tę formę turystki na swoim terytorium</w:t>
      </w:r>
      <w:r w:rsidR="00FB5284">
        <w:rPr>
          <w:rFonts w:eastAsia="Times New Roman" w:cs="Times New Roman"/>
          <w:szCs w:val="24"/>
          <w:lang w:eastAsia="pl-PL"/>
        </w:rPr>
        <w:t>, jak i poza nim,</w:t>
      </w:r>
      <w:r w:rsidR="004975F1">
        <w:rPr>
          <w:rFonts w:eastAsia="Times New Roman" w:cs="Times New Roman"/>
          <w:szCs w:val="24"/>
          <w:lang w:eastAsia="pl-PL"/>
        </w:rPr>
        <w:t xml:space="preserve"> poprzez akcje promocyjne, edukacyjne i inne umożliwiające realizację celu.</w:t>
      </w:r>
      <w:r w:rsidR="006E6B2F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 xml:space="preserve">Nowoczesna gospodarka gminy Długosiodło powinna się również składać z ekologicznych gospodarstw rolnych produkujących </w:t>
      </w:r>
      <w:r w:rsidR="00FB5284">
        <w:rPr>
          <w:rFonts w:eastAsia="Times New Roman" w:cs="Times New Roman"/>
          <w:szCs w:val="24"/>
          <w:lang w:eastAsia="pl-PL"/>
        </w:rPr>
        <w:t>„zdrową”</w:t>
      </w:r>
      <w:r>
        <w:rPr>
          <w:rFonts w:eastAsia="Times New Roman" w:cs="Times New Roman"/>
          <w:szCs w:val="24"/>
          <w:lang w:eastAsia="pl-PL"/>
        </w:rPr>
        <w:t xml:space="preserve"> żywność. </w:t>
      </w:r>
      <w:r w:rsidR="004975F1">
        <w:t xml:space="preserve">Rolnictwo ekologiczne stanowi jedną z najszybciej rozwijających się obecnie gałęzi rolnictwa na świecie, w tym </w:t>
      </w:r>
      <w:r w:rsidR="00897F65">
        <w:br/>
      </w:r>
      <w:r w:rsidR="004975F1">
        <w:t xml:space="preserve">w szczególności w Unii Europejskiej. Jest to bardzo atrakcyjny rynek z wzrastającym sukcesywnie popytem na te dobra. W tym przypadku władze gminy powinny wykreować skuteczną politykę promującą tę dziedzinę gospodarki, jak i stworzyć odpowiednie narzędzie wsparcia m. in. w zakresie doradztwa, ulg podatkowych, szkoleń i kursów pogłębiających wiedzę na temat tego rynku itp. </w:t>
      </w:r>
    </w:p>
    <w:p w:rsidR="00FA0A46" w:rsidRPr="006857BD" w:rsidRDefault="00FA0A46" w:rsidP="00E1694B">
      <w:pPr>
        <w:pStyle w:val="Moj"/>
        <w:rPr>
          <w:b/>
        </w:rPr>
      </w:pPr>
      <w:r w:rsidRPr="006857BD">
        <w:rPr>
          <w:b/>
        </w:rPr>
        <w:t>Cele strategiczne:</w:t>
      </w:r>
    </w:p>
    <w:p w:rsidR="00E1694B" w:rsidRDefault="00BB5C13" w:rsidP="00E1694B">
      <w:pPr>
        <w:pStyle w:val="Moj"/>
      </w:pPr>
      <w:r>
        <w:t xml:space="preserve">CNG </w:t>
      </w:r>
      <w:r w:rsidR="00FB5284">
        <w:t>1:Wzrost udziału agroturystyki w sektorze gospodarczym gminy</w:t>
      </w:r>
    </w:p>
    <w:p w:rsidR="00CC106F" w:rsidRDefault="00FB5284" w:rsidP="00E1694B">
      <w:pPr>
        <w:pStyle w:val="Moj"/>
      </w:pPr>
      <w:r>
        <w:t>CN</w:t>
      </w:r>
      <w:r w:rsidR="00BB5C13">
        <w:t>G</w:t>
      </w:r>
      <w:r>
        <w:t xml:space="preserve"> 2: Wzrost udziału produkcji ekologicznej żywności na terenie gminy</w:t>
      </w:r>
    </w:p>
    <w:p w:rsidR="00DC1CFE" w:rsidRDefault="00DC1CFE">
      <w:pPr>
        <w:rPr>
          <w:b/>
          <w:sz w:val="28"/>
        </w:rPr>
      </w:pPr>
      <w:r>
        <w:rPr>
          <w:b/>
          <w:sz w:val="28"/>
        </w:rPr>
        <w:br w:type="page"/>
      </w:r>
    </w:p>
    <w:p w:rsidR="00FB5284" w:rsidRPr="006857BD" w:rsidRDefault="00FB5284" w:rsidP="005E1BDB">
      <w:pPr>
        <w:pStyle w:val="Moj"/>
        <w:rPr>
          <w:b/>
          <w:sz w:val="28"/>
        </w:rPr>
      </w:pPr>
      <w:r w:rsidRPr="006857BD">
        <w:rPr>
          <w:b/>
          <w:sz w:val="28"/>
        </w:rPr>
        <w:lastRenderedPageBreak/>
        <w:t>Obszar priorytetowy II : Silny Wizerunek</w:t>
      </w:r>
    </w:p>
    <w:p w:rsidR="00FB5284" w:rsidRDefault="00FB5284" w:rsidP="00FB5284">
      <w:pPr>
        <w:pStyle w:val="Moj"/>
        <w:jc w:val="center"/>
        <w:rPr>
          <w:b/>
          <w:i/>
        </w:rPr>
      </w:pPr>
      <w:r w:rsidRPr="005E1BDB">
        <w:rPr>
          <w:b/>
        </w:rPr>
        <w:t>Analiza SW</w:t>
      </w:r>
      <w:r>
        <w:rPr>
          <w:b/>
        </w:rPr>
        <w:t>OT dla obszaru priorytetowego:</w:t>
      </w:r>
      <w:r w:rsidRPr="005E1BDB">
        <w:rPr>
          <w:b/>
        </w:rPr>
        <w:t xml:space="preserve"> </w:t>
      </w:r>
      <w:r>
        <w:rPr>
          <w:b/>
          <w:i/>
        </w:rPr>
        <w:t>Silny Wizerunek</w:t>
      </w:r>
    </w:p>
    <w:tbl>
      <w:tblPr>
        <w:tblStyle w:val="redniecieniowanie1akcent4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5206F9" w:rsidRPr="00CC106F" w:rsidTr="00180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206F9" w:rsidRPr="00CC106F" w:rsidRDefault="005206F9" w:rsidP="009E5D81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CC106F">
              <w:rPr>
                <w:sz w:val="32"/>
              </w:rPr>
              <w:t>Mocne strony</w:t>
            </w:r>
          </w:p>
        </w:tc>
        <w:tc>
          <w:tcPr>
            <w:tcW w:w="4672" w:type="dxa"/>
          </w:tcPr>
          <w:p w:rsidR="005206F9" w:rsidRPr="00CC106F" w:rsidRDefault="005206F9" w:rsidP="009E5D81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CC106F">
              <w:rPr>
                <w:sz w:val="32"/>
              </w:rPr>
              <w:t>Słabe strony</w:t>
            </w:r>
          </w:p>
        </w:tc>
      </w:tr>
      <w:tr w:rsidR="005206F9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206F9" w:rsidRPr="00CC106F" w:rsidRDefault="005206F9" w:rsidP="009E5D8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Niski poziom gęstości zaludnienia</w:t>
            </w:r>
          </w:p>
          <w:p w:rsidR="005206F9" w:rsidRPr="00CC106F" w:rsidRDefault="002931E0" w:rsidP="009E5D8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Gmina spokojna i dobra</w:t>
            </w:r>
            <w:r w:rsidR="005206F9" w:rsidRPr="00CC106F">
              <w:rPr>
                <w:b w:val="0"/>
              </w:rPr>
              <w:t xml:space="preserve"> do zamieszkania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Występowanie organizacji pozarządowych, </w:t>
            </w:r>
            <w:r w:rsidR="002931E0" w:rsidRPr="00CC106F">
              <w:rPr>
                <w:b w:val="0"/>
              </w:rPr>
              <w:t>organizujące różne wydarzenia lokalne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Wysokie walory krajobrazowe (Lasy Puszczy Białej)</w:t>
            </w:r>
          </w:p>
          <w:p w:rsidR="005206F9" w:rsidRPr="00CC106F" w:rsidRDefault="005206F9" w:rsidP="005206F9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Wysoka jakość życia ( czyste powietrze)</w:t>
            </w:r>
          </w:p>
        </w:tc>
        <w:tc>
          <w:tcPr>
            <w:tcW w:w="4672" w:type="dxa"/>
          </w:tcPr>
          <w:p w:rsidR="005206F9" w:rsidRPr="00CC106F" w:rsidRDefault="005206F9" w:rsidP="005206F9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Rozproszona i zróżnicowana zabudowa powodująca obniżenie walorów architektonicznych 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Mała ilość ścieżek rowerowych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Niewielka ilość przestrzeni publicznych 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Utrudniony dostęp do edukacji 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Brak dostępu do usług wyższego rzędu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Słabo rozwinięte usługi rekreacyjne</w:t>
            </w:r>
          </w:p>
        </w:tc>
      </w:tr>
      <w:tr w:rsidR="005206F9" w:rsidRPr="00CC106F" w:rsidTr="00180C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206F9" w:rsidRPr="00CC106F" w:rsidRDefault="005206F9" w:rsidP="009E5D81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CC106F">
              <w:rPr>
                <w:sz w:val="32"/>
              </w:rPr>
              <w:t>Szanse</w:t>
            </w:r>
          </w:p>
        </w:tc>
        <w:tc>
          <w:tcPr>
            <w:tcW w:w="4672" w:type="dxa"/>
          </w:tcPr>
          <w:p w:rsidR="005206F9" w:rsidRPr="00CC106F" w:rsidRDefault="005206F9" w:rsidP="009E5D81">
            <w:pPr>
              <w:pStyle w:val="Moj"/>
              <w:spacing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32"/>
              </w:rPr>
            </w:pPr>
            <w:r w:rsidRPr="00CC106F">
              <w:rPr>
                <w:b/>
                <w:sz w:val="32"/>
              </w:rPr>
              <w:t>Zagrożenia</w:t>
            </w:r>
          </w:p>
        </w:tc>
      </w:tr>
      <w:tr w:rsidR="005206F9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Stosunkowo niewielka odległość do stolicy Polski Warszawy</w:t>
            </w:r>
          </w:p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Tendencja migracji ludności na tereny obrzeżne, gdzie dominuje spokojny tryb życia</w:t>
            </w:r>
          </w:p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Ekologiczny i zdrowy tryb życia</w:t>
            </w:r>
          </w:p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Kultywowanie i promocja tradycji lokalnych</w:t>
            </w:r>
          </w:p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Wykorzystanie odnawialnych źródeł energii</w:t>
            </w:r>
          </w:p>
          <w:p w:rsidR="005206F9" w:rsidRPr="00CC106F" w:rsidRDefault="005206F9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Agroturystyka jako nowa odmiana turystki wśród mieszkańców dużych miast i aglomeracji</w:t>
            </w:r>
          </w:p>
        </w:tc>
        <w:tc>
          <w:tcPr>
            <w:tcW w:w="4672" w:type="dxa"/>
          </w:tcPr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Duży odsetek mieszkańców po 65 roku życia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Procesy demograficzne zachodzące we współczesnym społeczeństwie-starzenie się społeczeństwa</w:t>
            </w:r>
          </w:p>
          <w:p w:rsidR="005206F9" w:rsidRPr="00CC106F" w:rsidRDefault="005206F9" w:rsidP="009E5D81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Prawne i związane z nimi finansowe ograniczenia rozwoju samorządów m. in. niski udział Gminy w podatkach CIT i PIT</w:t>
            </w:r>
          </w:p>
          <w:p w:rsidR="005206F9" w:rsidRPr="00CC106F" w:rsidRDefault="005206F9" w:rsidP="005206F9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Biurokratyzacja wpływająca na niekorzystny odbiór społeczny administracji i urzędników</w:t>
            </w:r>
          </w:p>
        </w:tc>
      </w:tr>
    </w:tbl>
    <w:p w:rsidR="00287EAB" w:rsidRPr="005E1BDB" w:rsidRDefault="00287EAB" w:rsidP="00DC1CFE">
      <w:pPr>
        <w:pStyle w:val="Moj"/>
        <w:rPr>
          <w:b/>
        </w:rPr>
      </w:pPr>
    </w:p>
    <w:p w:rsidR="006857BD" w:rsidRPr="006857BD" w:rsidRDefault="005E1BDB" w:rsidP="005E1BDB">
      <w:pPr>
        <w:pStyle w:val="Moj"/>
        <w:rPr>
          <w:b/>
        </w:rPr>
      </w:pPr>
      <w:r w:rsidRPr="006857BD">
        <w:rPr>
          <w:b/>
        </w:rPr>
        <w:t>Opis:</w:t>
      </w:r>
      <w:r w:rsidR="005206F9" w:rsidRPr="006857BD">
        <w:rPr>
          <w:b/>
        </w:rPr>
        <w:t xml:space="preserve"> </w:t>
      </w:r>
    </w:p>
    <w:p w:rsidR="00FB5284" w:rsidRDefault="005206F9" w:rsidP="005E1BDB">
      <w:pPr>
        <w:pStyle w:val="Moj"/>
      </w:pPr>
      <w:r>
        <w:t xml:space="preserve">Obszar priorytetowy II jest </w:t>
      </w:r>
      <w:r w:rsidR="009E5D81">
        <w:t>bardzo ważnym czynn</w:t>
      </w:r>
      <w:r w:rsidR="0003698B">
        <w:t>ikiem umożliwiającym zrealizowanie pozostałych dwóch obszarów priorytetowych.</w:t>
      </w:r>
      <w:r w:rsidR="009E5D81">
        <w:t xml:space="preserve"> Bez silnego wizerunku gminy ukierunkowanego na doskonałe miejsce do zamieszkania i atrakcyjnego ośrodka agrotury</w:t>
      </w:r>
      <w:r w:rsidR="0003698B">
        <w:t xml:space="preserve">stycznego wraz </w:t>
      </w:r>
      <w:r w:rsidR="00CD77DD">
        <w:t>postrzeganiem jej jako ośrodka o charakterze</w:t>
      </w:r>
      <w:r w:rsidR="003B520F">
        <w:t xml:space="preserve"> ekologicznym,</w:t>
      </w:r>
      <w:r w:rsidR="0003698B">
        <w:t xml:space="preserve"> nie będzie można urzeczywistnić wizji strategicznej. Wizerunek, budowanie marki produktu, w tym rozwój partnerstwa</w:t>
      </w:r>
      <w:r w:rsidR="00CD77DD">
        <w:t>,</w:t>
      </w:r>
      <w:r w:rsidR="0003698B">
        <w:t xml:space="preserve"> musi być oparte na mocnych</w:t>
      </w:r>
      <w:r w:rsidR="00CD77DD">
        <w:t xml:space="preserve"> i akceptowanych</w:t>
      </w:r>
      <w:r w:rsidR="0003698B">
        <w:t xml:space="preserve"> wartościach. Władze gminny</w:t>
      </w:r>
      <w:r w:rsidR="00CD77DD">
        <w:t xml:space="preserve"> powinny</w:t>
      </w:r>
      <w:r w:rsidR="0003698B">
        <w:t xml:space="preserve"> kreować swój wizerunek w taki sposób, aby </w:t>
      </w:r>
      <w:r w:rsidR="00CD77DD">
        <w:t>poostrzegano</w:t>
      </w:r>
      <w:r w:rsidR="00485C41">
        <w:t xml:space="preserve"> ją jako ważnego</w:t>
      </w:r>
      <w:r w:rsidR="0003698B">
        <w:t xml:space="preserve"> partner</w:t>
      </w:r>
      <w:r w:rsidR="00485C41">
        <w:t>a otwartego na współpracę</w:t>
      </w:r>
      <w:r w:rsidR="00CD77DD">
        <w:t xml:space="preserve"> na wielu liniach z różnymi grupami społecznymi </w:t>
      </w:r>
      <w:r w:rsidR="00485C41">
        <w:br/>
      </w:r>
      <w:r w:rsidR="00CD77DD">
        <w:t xml:space="preserve">i biznesowymi. Dlatego wizerunek gminy powinien opierać się na otwartości, profesjonalizmie, </w:t>
      </w:r>
      <w:r w:rsidR="00CD77DD">
        <w:lastRenderedPageBreak/>
        <w:t>wiarogodności. Takie wartości przyczynią się do poprawy wiarygodności gminy, jak i samych decydentów. Włączenie lokalnej społeczności do budowania marki i wizerunku gminy spowoduje, że oni sami będą ambasadorami swojego miejsca zamieszkania w miejscach gdzie będą pracować lub spędzać swój wolny czas. Z tego powodu, najtrudniejszym i jednocześnie najważniejszym zadaniem władzy gminy jest budowanie takiego wizerunku, który będzie akceptowany i wykreowany przez samych mieszkańców.</w:t>
      </w:r>
    </w:p>
    <w:p w:rsidR="005E1BDB" w:rsidRPr="006857BD" w:rsidRDefault="005E1BDB" w:rsidP="005E1BDB">
      <w:pPr>
        <w:pStyle w:val="Moj"/>
        <w:rPr>
          <w:b/>
        </w:rPr>
      </w:pPr>
      <w:r w:rsidRPr="006857BD">
        <w:rPr>
          <w:b/>
        </w:rPr>
        <w:t>Cele strategiczne:</w:t>
      </w:r>
    </w:p>
    <w:p w:rsidR="00CD77DD" w:rsidRDefault="00CD77DD" w:rsidP="005E1BDB">
      <w:pPr>
        <w:pStyle w:val="Moj"/>
      </w:pPr>
      <w:r>
        <w:t>CSW</w:t>
      </w:r>
      <w:r w:rsidR="00BB5C13">
        <w:t xml:space="preserve"> </w:t>
      </w:r>
      <w:r>
        <w:t xml:space="preserve">1: Wykreowanie silnej marki agroturystycznej w województwie mazowieckim </w:t>
      </w:r>
    </w:p>
    <w:p w:rsidR="002931E0" w:rsidRDefault="006857BD" w:rsidP="005E1BDB">
      <w:pPr>
        <w:pStyle w:val="Moj"/>
      </w:pPr>
      <w:r>
        <w:t>CSW</w:t>
      </w:r>
      <w:r w:rsidR="00BB5C13">
        <w:t xml:space="preserve"> </w:t>
      </w:r>
      <w:r>
        <w:t xml:space="preserve">2: </w:t>
      </w:r>
      <w:r w:rsidR="00CD77DD">
        <w:t xml:space="preserve">Wykreowanie wizerunku gminy </w:t>
      </w:r>
      <w:r w:rsidR="002931E0">
        <w:t xml:space="preserve">uwzględniającego wszystkie aktywności obszarów priorytetowych </w:t>
      </w:r>
    </w:p>
    <w:p w:rsidR="00287EAB" w:rsidRDefault="00287EAB" w:rsidP="005E1BDB">
      <w:pPr>
        <w:pStyle w:val="Moj"/>
      </w:pPr>
    </w:p>
    <w:p w:rsidR="00287EAB" w:rsidRDefault="00287EAB" w:rsidP="005E1BDB">
      <w:pPr>
        <w:pStyle w:val="Moj"/>
      </w:pPr>
    </w:p>
    <w:p w:rsidR="00287EAB" w:rsidRDefault="00287EAB" w:rsidP="005E1BDB">
      <w:pPr>
        <w:pStyle w:val="Moj"/>
      </w:pPr>
    </w:p>
    <w:p w:rsidR="00287EAB" w:rsidRDefault="00287EAB" w:rsidP="005E1BDB">
      <w:pPr>
        <w:pStyle w:val="Moj"/>
      </w:pPr>
    </w:p>
    <w:p w:rsidR="00287EAB" w:rsidRDefault="00287EAB" w:rsidP="005E1BDB">
      <w:pPr>
        <w:pStyle w:val="Moj"/>
      </w:pPr>
    </w:p>
    <w:p w:rsidR="00287EAB" w:rsidRDefault="00287EAB" w:rsidP="005E1BDB">
      <w:pPr>
        <w:pStyle w:val="Moj"/>
      </w:pPr>
    </w:p>
    <w:p w:rsidR="00DC1CFE" w:rsidRDefault="00DC1CFE">
      <w:pPr>
        <w:rPr>
          <w:b/>
          <w:sz w:val="28"/>
        </w:rPr>
      </w:pPr>
      <w:r>
        <w:rPr>
          <w:b/>
          <w:sz w:val="28"/>
        </w:rPr>
        <w:br w:type="page"/>
      </w:r>
    </w:p>
    <w:p w:rsidR="00FB5284" w:rsidRPr="006857BD" w:rsidRDefault="00AC3AD6" w:rsidP="00FB5284">
      <w:pPr>
        <w:pStyle w:val="Moj"/>
        <w:rPr>
          <w:b/>
          <w:sz w:val="28"/>
        </w:rPr>
      </w:pPr>
      <w:r w:rsidRPr="006857BD">
        <w:rPr>
          <w:b/>
          <w:sz w:val="28"/>
        </w:rPr>
        <w:lastRenderedPageBreak/>
        <w:t>Obszar priorytetowy III: Wysoka Jakość Życia</w:t>
      </w:r>
    </w:p>
    <w:p w:rsidR="00FB5284" w:rsidRDefault="00FB5284" w:rsidP="00FB5284">
      <w:pPr>
        <w:pStyle w:val="Moj"/>
        <w:jc w:val="center"/>
        <w:rPr>
          <w:b/>
          <w:i/>
        </w:rPr>
      </w:pPr>
      <w:r w:rsidRPr="005E1BDB">
        <w:rPr>
          <w:b/>
        </w:rPr>
        <w:t>Analiza SW</w:t>
      </w:r>
      <w:r>
        <w:rPr>
          <w:b/>
        </w:rPr>
        <w:t>OT dla obszaru priorytetowego:</w:t>
      </w:r>
      <w:r w:rsidRPr="005E1BDB">
        <w:rPr>
          <w:b/>
        </w:rPr>
        <w:t xml:space="preserve"> </w:t>
      </w:r>
      <w:r w:rsidR="00AC3AD6">
        <w:rPr>
          <w:b/>
        </w:rPr>
        <w:t xml:space="preserve">Wysoka </w:t>
      </w:r>
      <w:r w:rsidR="00AC3AD6">
        <w:rPr>
          <w:b/>
          <w:i/>
        </w:rPr>
        <w:t>Jakość Życia</w:t>
      </w:r>
    </w:p>
    <w:tbl>
      <w:tblPr>
        <w:tblStyle w:val="redniecieniowanie1akcent5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2931E0" w:rsidRPr="00CC106F" w:rsidTr="00180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2931E0" w:rsidRPr="00CC106F" w:rsidRDefault="002931E0" w:rsidP="00E27AC2">
            <w:pPr>
              <w:pStyle w:val="Moj"/>
              <w:spacing w:line="240" w:lineRule="auto"/>
              <w:jc w:val="center"/>
              <w:rPr>
                <w:b w:val="0"/>
                <w:sz w:val="32"/>
              </w:rPr>
            </w:pPr>
            <w:r w:rsidRPr="00CC106F">
              <w:rPr>
                <w:b w:val="0"/>
                <w:sz w:val="32"/>
              </w:rPr>
              <w:t>Mocne strony</w:t>
            </w:r>
          </w:p>
        </w:tc>
        <w:tc>
          <w:tcPr>
            <w:tcW w:w="4672" w:type="dxa"/>
          </w:tcPr>
          <w:p w:rsidR="002931E0" w:rsidRPr="00CC106F" w:rsidRDefault="002931E0" w:rsidP="00E27AC2">
            <w:pPr>
              <w:pStyle w:val="Moj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  <w:r w:rsidRPr="00CC106F">
              <w:rPr>
                <w:b w:val="0"/>
                <w:sz w:val="32"/>
              </w:rPr>
              <w:t>Słabe strony</w:t>
            </w:r>
          </w:p>
        </w:tc>
      </w:tr>
      <w:tr w:rsidR="002931E0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Duża część powierzchni gminy to lasy i użytki rolne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Linia kolejowa przechodząca przez środek gminy z północy na południe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Zmniejszające się bezrobocie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5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Duży potencjał terenów pod zabudowę, w tym zabudowę mieszkaniową 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Możliwość wytyczenia stref mieszkalnictwa indywidualnego i deweloperskiego 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Spokój, cisza, mała gęstość zaludnienia – szansa spokojnego zamieszkania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Sukcesywny wzrost dochodów budżetu gminy 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 xml:space="preserve">Występowanie organizacji pozarządowych, przyczyniające się do budowania kapitału społecznego 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Wysokie walory krajobrazowe (Lasy Puszczy Białej)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4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Wysoka jakość życia ( czyste powietrze)</w:t>
            </w:r>
          </w:p>
        </w:tc>
        <w:tc>
          <w:tcPr>
            <w:tcW w:w="4672" w:type="dxa"/>
          </w:tcPr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Mała ilość ścieżek rowerowych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Mała liczba miejsc przedszkolnych </w:t>
            </w:r>
          </w:p>
          <w:p w:rsidR="002931E0" w:rsidRPr="00CC106F" w:rsidRDefault="002931E0" w:rsidP="006857B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Niewielka ilość przestrzeni publicznych </w:t>
            </w:r>
          </w:p>
          <w:p w:rsidR="002931E0" w:rsidRPr="00CC106F" w:rsidRDefault="002931E0" w:rsidP="006857B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Utrudniony dostęp do edukacji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Konieczność korzystania z transportu indywidualnego (transport samochodowy)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Brak dostępu do usług wyższego rzędu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Słabo rozwinięte usługi rekreacyjne</w:t>
            </w:r>
          </w:p>
        </w:tc>
      </w:tr>
      <w:tr w:rsidR="002931E0" w:rsidRPr="00CC106F" w:rsidTr="00180C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2931E0" w:rsidRPr="00CC106F" w:rsidRDefault="002931E0" w:rsidP="00E27AC2">
            <w:pPr>
              <w:pStyle w:val="Moj"/>
              <w:spacing w:line="240" w:lineRule="auto"/>
              <w:jc w:val="center"/>
              <w:rPr>
                <w:sz w:val="32"/>
              </w:rPr>
            </w:pPr>
            <w:r w:rsidRPr="00CC106F">
              <w:rPr>
                <w:sz w:val="32"/>
              </w:rPr>
              <w:t>Szanse</w:t>
            </w:r>
          </w:p>
        </w:tc>
        <w:tc>
          <w:tcPr>
            <w:tcW w:w="4672" w:type="dxa"/>
          </w:tcPr>
          <w:p w:rsidR="002931E0" w:rsidRPr="00CC106F" w:rsidRDefault="002931E0" w:rsidP="00E27AC2">
            <w:pPr>
              <w:pStyle w:val="Moj"/>
              <w:spacing w:line="24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32"/>
              </w:rPr>
            </w:pPr>
            <w:r w:rsidRPr="00CC106F">
              <w:rPr>
                <w:b/>
                <w:sz w:val="32"/>
              </w:rPr>
              <w:t>Zagrożenia</w:t>
            </w:r>
          </w:p>
        </w:tc>
      </w:tr>
      <w:tr w:rsidR="002931E0" w:rsidRPr="00CC106F" w:rsidTr="00180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2931E0" w:rsidRPr="00CC106F" w:rsidRDefault="002931E0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Tendencja migracji ludności na tereny obrzeżne, gdzie dominuje spokojny tryb życia</w:t>
            </w:r>
          </w:p>
          <w:p w:rsidR="002931E0" w:rsidRPr="00CC106F" w:rsidRDefault="002931E0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Ekologiczny i zdrowy tryb życia</w:t>
            </w:r>
          </w:p>
          <w:p w:rsidR="002931E0" w:rsidRPr="00CC106F" w:rsidRDefault="002931E0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Wykorzystanie odnawialnych źródeł energii</w:t>
            </w:r>
          </w:p>
          <w:p w:rsidR="006857BD" w:rsidRPr="00CC106F" w:rsidRDefault="006857BD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Wzrastający odsetek ludzi aktywnych w życiu społecznym</w:t>
            </w:r>
          </w:p>
          <w:p w:rsidR="006857BD" w:rsidRPr="00CC106F" w:rsidRDefault="006857BD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Wzrost znaczenia trzeciego sektora w zarządzaniu gminą</w:t>
            </w:r>
          </w:p>
          <w:p w:rsidR="002931E0" w:rsidRPr="00730212" w:rsidRDefault="006857BD" w:rsidP="001D787B">
            <w:pPr>
              <w:pStyle w:val="Moj"/>
              <w:numPr>
                <w:ilvl w:val="0"/>
                <w:numId w:val="17"/>
              </w:numPr>
              <w:spacing w:line="276" w:lineRule="auto"/>
              <w:jc w:val="left"/>
              <w:rPr>
                <w:b w:val="0"/>
              </w:rPr>
            </w:pPr>
            <w:r w:rsidRPr="00CC106F">
              <w:rPr>
                <w:b w:val="0"/>
              </w:rPr>
              <w:t>Powszechne wykorzystywanie budżetów partycypacyjnych w budowaniu odpowiedzialności za własne miejsce zamieszkania</w:t>
            </w:r>
          </w:p>
        </w:tc>
        <w:tc>
          <w:tcPr>
            <w:tcW w:w="4672" w:type="dxa"/>
          </w:tcPr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Zmniejszająca się liczba podmiotów gospodarczych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Duży odsetek mieszkańców po 65 roku życia</w:t>
            </w:r>
          </w:p>
          <w:p w:rsidR="002931E0" w:rsidRPr="00CC106F" w:rsidRDefault="002931E0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Procesy demograficzne zachodzące we współczesnym społeczeństwie-starzenie się społeczeństwa</w:t>
            </w:r>
          </w:p>
          <w:p w:rsidR="002931E0" w:rsidRPr="00CC106F" w:rsidRDefault="006857BD" w:rsidP="00E27AC2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Niska mobilność ludzi</w:t>
            </w:r>
          </w:p>
          <w:p w:rsidR="006857BD" w:rsidRPr="00CC106F" w:rsidRDefault="002931E0" w:rsidP="006857B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>Biurokratyzacja wpływająca na niekorzystny odbiór społeczny administracji i urzędników</w:t>
            </w:r>
          </w:p>
          <w:p w:rsidR="006857BD" w:rsidRPr="00CC106F" w:rsidRDefault="006857BD" w:rsidP="006857BD">
            <w:pPr>
              <w:pStyle w:val="Moj"/>
              <w:numPr>
                <w:ilvl w:val="0"/>
                <w:numId w:val="13"/>
              </w:numPr>
              <w:spacing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06F">
              <w:t xml:space="preserve">Niski poziom aktywności społecznych obecnie </w:t>
            </w:r>
          </w:p>
        </w:tc>
      </w:tr>
    </w:tbl>
    <w:p w:rsidR="00FB5284" w:rsidRDefault="00FB5284" w:rsidP="00FB5284">
      <w:pPr>
        <w:pStyle w:val="Moj"/>
        <w:rPr>
          <w:b/>
        </w:rPr>
      </w:pPr>
      <w:r w:rsidRPr="006857BD">
        <w:rPr>
          <w:b/>
        </w:rPr>
        <w:t>Opis:</w:t>
      </w:r>
    </w:p>
    <w:p w:rsidR="006857BD" w:rsidRPr="000012CF" w:rsidRDefault="006857BD" w:rsidP="006857BD">
      <w:pPr>
        <w:pStyle w:val="Moj"/>
        <w:rPr>
          <w:szCs w:val="29"/>
        </w:rPr>
      </w:pPr>
      <w:r w:rsidRPr="002D7BA1">
        <w:rPr>
          <w:szCs w:val="29"/>
        </w:rPr>
        <w:lastRenderedPageBreak/>
        <w:t>Jakość</w:t>
      </w:r>
      <w:r w:rsidR="002D7BA1" w:rsidRPr="002D7BA1">
        <w:rPr>
          <w:szCs w:val="29"/>
        </w:rPr>
        <w:t xml:space="preserve"> </w:t>
      </w:r>
      <w:r w:rsidRPr="002D7BA1">
        <w:rPr>
          <w:szCs w:val="29"/>
        </w:rPr>
        <w:t>życia jest pojęciem względnym i złożonym, odnoszącym się</w:t>
      </w:r>
      <w:r w:rsidR="002D7BA1" w:rsidRPr="002D7BA1">
        <w:rPr>
          <w:szCs w:val="29"/>
        </w:rPr>
        <w:t xml:space="preserve"> </w:t>
      </w:r>
      <w:r w:rsidRPr="002D7BA1">
        <w:rPr>
          <w:szCs w:val="29"/>
        </w:rPr>
        <w:t>do wielu różnorodn</w:t>
      </w:r>
      <w:r w:rsidR="002D7BA1">
        <w:rPr>
          <w:szCs w:val="29"/>
        </w:rPr>
        <w:t>ych aspektów ludzkiego funkcjonowania</w:t>
      </w:r>
      <w:r w:rsidRPr="002D7BA1">
        <w:rPr>
          <w:szCs w:val="29"/>
        </w:rPr>
        <w:t>.</w:t>
      </w:r>
      <w:r w:rsidR="002D7BA1" w:rsidRPr="002D7BA1">
        <w:t xml:space="preserve"> W skład definicji jakości życia wchodzi przede wszystkim: stan środowiska naturalnego, bogactwo materialne i niematerialne (dostęp do edukacji i kultury), zdrowie </w:t>
      </w:r>
      <w:r w:rsidR="00897F65">
        <w:br/>
      </w:r>
      <w:r w:rsidR="002D7BA1" w:rsidRPr="002D7BA1">
        <w:t>i bezpieczeństwo, poczucie tożsamości lokalnej.</w:t>
      </w:r>
      <w:r w:rsidR="002D7BA1">
        <w:t xml:space="preserve"> </w:t>
      </w:r>
      <w:r w:rsidR="002D7BA1">
        <w:rPr>
          <w:szCs w:val="29"/>
        </w:rPr>
        <w:t>W</w:t>
      </w:r>
      <w:r w:rsidR="002D7BA1" w:rsidRPr="002D7BA1">
        <w:rPr>
          <w:szCs w:val="29"/>
        </w:rPr>
        <w:t>ysoka jakość życia powinna gwarantować rozwój człowieka we wszystkich jego wymiarach przez kształtowanie właściwych proporcji w generowaniu, zaspokajaniu i realizacji potrzeb ekonomicznych (w tym materialnych), społecznych, przyrodniczych oraz duchowych</w:t>
      </w:r>
      <w:r w:rsidR="002D7BA1">
        <w:rPr>
          <w:szCs w:val="29"/>
        </w:rPr>
        <w:t xml:space="preserve">. </w:t>
      </w:r>
      <w:r w:rsidR="00E27AC2">
        <w:rPr>
          <w:szCs w:val="29"/>
        </w:rPr>
        <w:t>Z tego powodu włodarze gminy powinni w szczególności mieć na uwadze ten obszar priorytetowy. Duże znaczenie w budowaniu wysokiej jakości życia ma szeroko rozumiana partycypacja społeczna w codzienn</w:t>
      </w:r>
      <w:r w:rsidR="00485C41">
        <w:rPr>
          <w:szCs w:val="29"/>
        </w:rPr>
        <w:t>ym życiu gminy. Chodzi tutaj głó</w:t>
      </w:r>
      <w:r w:rsidR="00E27AC2">
        <w:rPr>
          <w:szCs w:val="29"/>
        </w:rPr>
        <w:t xml:space="preserve">wnie o możliwość współdziałania </w:t>
      </w:r>
      <w:r w:rsidR="00897F65">
        <w:rPr>
          <w:szCs w:val="29"/>
        </w:rPr>
        <w:br/>
      </w:r>
      <w:r w:rsidR="00E27AC2">
        <w:rPr>
          <w:szCs w:val="29"/>
        </w:rPr>
        <w:t>i współzarządzania mieszkańców z decydentami. Taka forma współpracy umożliw</w:t>
      </w:r>
      <w:r w:rsidR="000012CF">
        <w:rPr>
          <w:szCs w:val="29"/>
        </w:rPr>
        <w:t>ia lepszą orientację na zgłaszane potrzeby mieszkańców oraz wzrost</w:t>
      </w:r>
      <w:r w:rsidR="00E27AC2">
        <w:rPr>
          <w:szCs w:val="29"/>
        </w:rPr>
        <w:t xml:space="preserve"> zaangażowania</w:t>
      </w:r>
      <w:r w:rsidR="000012CF">
        <w:rPr>
          <w:szCs w:val="29"/>
        </w:rPr>
        <w:t xml:space="preserve"> obywateli</w:t>
      </w:r>
      <w:r w:rsidR="00E27AC2">
        <w:rPr>
          <w:szCs w:val="29"/>
        </w:rPr>
        <w:t xml:space="preserve"> w codziennym życiu gminy. Bardzo dużą rolę w t</w:t>
      </w:r>
      <w:r w:rsidR="00611712">
        <w:rPr>
          <w:szCs w:val="29"/>
        </w:rPr>
        <w:t xml:space="preserve">ym zakresie odgrywają </w:t>
      </w:r>
      <w:r w:rsidR="00187BAA">
        <w:rPr>
          <w:szCs w:val="29"/>
        </w:rPr>
        <w:t>organizacje pozarządowe</w:t>
      </w:r>
      <w:r w:rsidR="00E27AC2">
        <w:rPr>
          <w:szCs w:val="29"/>
        </w:rPr>
        <w:t xml:space="preserve">, które są uważane za trzeci sektor społeczno – gospodarczy, obok administracji i organizacji for – profit. </w:t>
      </w:r>
      <w:r w:rsidR="00E27AC2">
        <w:t>Organizacje pozarządowe stanowią istotny element demokracji i społec</w:t>
      </w:r>
      <w:r w:rsidR="00FB7211">
        <w:t>zeństwa obywatelskiego. Powodują</w:t>
      </w:r>
      <w:r w:rsidR="00E27AC2">
        <w:t xml:space="preserve"> roz</w:t>
      </w:r>
      <w:r w:rsidR="00FB7211">
        <w:t>wój inicjatyw społecznych i dają</w:t>
      </w:r>
      <w:r w:rsidR="00E27AC2">
        <w:t xml:space="preserve"> zatrudnienie ludziom aktywnym. Ponadto </w:t>
      </w:r>
      <w:r w:rsidR="00187BAA">
        <w:t xml:space="preserve">często </w:t>
      </w:r>
      <w:r w:rsidR="00FB7211">
        <w:t>oparte są</w:t>
      </w:r>
      <w:r w:rsidR="000012CF">
        <w:t xml:space="preserve"> na wiedzy i przyczynia</w:t>
      </w:r>
      <w:r w:rsidR="00FB7211">
        <w:t>ją</w:t>
      </w:r>
      <w:r w:rsidR="000012CF">
        <w:t xml:space="preserve"> się do rozwoju innowacyjnego gminy.  </w:t>
      </w:r>
    </w:p>
    <w:p w:rsidR="000B6609" w:rsidRPr="006857BD" w:rsidRDefault="00FB5284" w:rsidP="00FB5284">
      <w:pPr>
        <w:pStyle w:val="Moj"/>
        <w:rPr>
          <w:b/>
        </w:rPr>
      </w:pPr>
      <w:r w:rsidRPr="006857BD">
        <w:rPr>
          <w:b/>
        </w:rPr>
        <w:t>Cele strategiczne</w:t>
      </w:r>
    </w:p>
    <w:p w:rsidR="000012CF" w:rsidRDefault="000012CF" w:rsidP="00FB5284">
      <w:pPr>
        <w:pStyle w:val="Moj"/>
      </w:pPr>
      <w:r>
        <w:t>CJZ</w:t>
      </w:r>
      <w:r w:rsidR="00BB5C13">
        <w:t xml:space="preserve"> </w:t>
      </w:r>
      <w:r>
        <w:t>1: Budowa społeczeństwa obywatelskiego</w:t>
      </w:r>
    </w:p>
    <w:p w:rsidR="00FB5284" w:rsidRDefault="000012CF" w:rsidP="00FB5284">
      <w:pPr>
        <w:pStyle w:val="Moj"/>
      </w:pPr>
      <w:r>
        <w:t>CJZ</w:t>
      </w:r>
      <w:r w:rsidR="00BB5C13">
        <w:t xml:space="preserve"> </w:t>
      </w:r>
      <w:r>
        <w:t>2: Kreowanie bezpiecznego i atrakcyjnego miejsca zamieszkania</w:t>
      </w:r>
    </w:p>
    <w:p w:rsidR="00DC1CFE" w:rsidRDefault="00DC1CFE">
      <w:pPr>
        <w:rPr>
          <w:rFonts w:asciiTheme="majorHAnsi" w:hAnsiTheme="majorHAnsi"/>
          <w:b/>
          <w:sz w:val="36"/>
        </w:rPr>
      </w:pPr>
      <w:r>
        <w:br w:type="page"/>
      </w:r>
    </w:p>
    <w:p w:rsidR="0075695C" w:rsidRDefault="00EA0B17" w:rsidP="00EA0B17">
      <w:pPr>
        <w:pStyle w:val="Bezodstpw"/>
        <w:outlineLvl w:val="0"/>
      </w:pPr>
      <w:bookmarkStart w:id="36" w:name="_Toc434564234"/>
      <w:r>
        <w:lastRenderedPageBreak/>
        <w:t>CZĘŚĆ V KIERUNKI DZIAŁAŃ</w:t>
      </w:r>
      <w:bookmarkEnd w:id="36"/>
      <w:r>
        <w:t xml:space="preserve"> </w:t>
      </w:r>
    </w:p>
    <w:p w:rsidR="00491219" w:rsidRDefault="00491219" w:rsidP="00491219">
      <w:pPr>
        <w:pStyle w:val="Moj"/>
      </w:pPr>
      <w:r w:rsidRPr="009D4044">
        <w:t>W tej częś</w:t>
      </w:r>
      <w:r>
        <w:t>ci dokumentu przedstawiono plan</w:t>
      </w:r>
      <w:r w:rsidRPr="009D4044">
        <w:t xml:space="preserve"> działań dla </w:t>
      </w:r>
      <w:r>
        <w:t>trzech</w:t>
      </w:r>
      <w:r w:rsidRPr="009D4044">
        <w:t xml:space="preserve"> przedstawionych wyżej </w:t>
      </w:r>
      <w:r>
        <w:t xml:space="preserve">priorytetów rozwojowych. Uzyskanie karty zadań możliwe jest dzięki wcześniejszemu sformułowaniu priorytetów, celów strategicznych, celów operacyjnych. </w:t>
      </w:r>
    </w:p>
    <w:p w:rsidR="00491219" w:rsidRDefault="00491219" w:rsidP="00491219">
      <w:pPr>
        <w:pStyle w:val="Moj"/>
      </w:pPr>
      <w:r>
        <w:t>Poniższy schemat przedstawia sukcesywne realizowanie kolejnych etapów formułowania strategicznego. Rezultatem końcowym jest karta z</w:t>
      </w:r>
      <w:r w:rsidR="00DC1CFE">
        <w:t>a</w:t>
      </w:r>
      <w:r>
        <w:t xml:space="preserve">dania, która opisuje działanie jakie należy wykonać w celu realizacji wizji rozwoju gminy. </w:t>
      </w:r>
    </w:p>
    <w:p w:rsidR="00491219" w:rsidRDefault="00491219" w:rsidP="00491219">
      <w:pPr>
        <w:pStyle w:val="Moj"/>
      </w:pPr>
      <w:r>
        <w:rPr>
          <w:noProof/>
          <w:lang w:eastAsia="pl-PL"/>
        </w:rPr>
        <w:drawing>
          <wp:inline distT="0" distB="0" distL="0" distR="0">
            <wp:extent cx="5486400" cy="3200400"/>
            <wp:effectExtent l="0" t="0" r="0" b="0"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8" r:lo="rId49" r:qs="rId50" r:cs="rId51"/>
              </a:graphicData>
            </a:graphic>
          </wp:inline>
        </w:drawing>
      </w:r>
      <w:r>
        <w:t xml:space="preserve"> </w:t>
      </w:r>
    </w:p>
    <w:p w:rsidR="00491219" w:rsidRDefault="00491219" w:rsidP="00491219">
      <w:pPr>
        <w:pStyle w:val="Moj"/>
      </w:pPr>
    </w:p>
    <w:p w:rsidR="00E1694B" w:rsidRDefault="00E1694B" w:rsidP="00491219">
      <w:pPr>
        <w:pStyle w:val="Moj"/>
      </w:pPr>
    </w:p>
    <w:p w:rsidR="000012CF" w:rsidRDefault="000012CF" w:rsidP="00491219">
      <w:pPr>
        <w:pStyle w:val="Moj"/>
      </w:pPr>
    </w:p>
    <w:p w:rsidR="00287EAB" w:rsidRDefault="00287EAB" w:rsidP="00491219">
      <w:pPr>
        <w:pStyle w:val="Moj"/>
      </w:pPr>
    </w:p>
    <w:p w:rsidR="00287EAB" w:rsidRDefault="00287EAB" w:rsidP="00491219">
      <w:pPr>
        <w:pStyle w:val="Moj"/>
      </w:pPr>
    </w:p>
    <w:p w:rsidR="00287EAB" w:rsidRDefault="00287EAB" w:rsidP="00491219">
      <w:pPr>
        <w:pStyle w:val="Moj"/>
      </w:pPr>
    </w:p>
    <w:p w:rsidR="00BB32DE" w:rsidRDefault="00BB32DE" w:rsidP="00491219">
      <w:pPr>
        <w:pStyle w:val="Moj"/>
      </w:pPr>
    </w:p>
    <w:p w:rsidR="00D32606" w:rsidRDefault="00BB32DE" w:rsidP="00287EAB">
      <w:pPr>
        <w:pStyle w:val="Moj"/>
        <w:spacing w:after="0" w:line="276" w:lineRule="auto"/>
        <w:jc w:val="center"/>
        <w:rPr>
          <w:b/>
          <w:sz w:val="28"/>
        </w:rPr>
      </w:pPr>
      <w:r w:rsidRPr="00D32606">
        <w:rPr>
          <w:b/>
          <w:sz w:val="28"/>
        </w:rPr>
        <w:lastRenderedPageBreak/>
        <w:t xml:space="preserve">Strategiczne kierunki działań dla obszaru priorytetowego I : </w:t>
      </w:r>
    </w:p>
    <w:p w:rsidR="00BB32DE" w:rsidRDefault="00BB32DE" w:rsidP="00287EAB">
      <w:pPr>
        <w:pStyle w:val="Moj"/>
        <w:spacing w:after="0" w:line="276" w:lineRule="auto"/>
        <w:jc w:val="center"/>
        <w:rPr>
          <w:b/>
          <w:sz w:val="28"/>
        </w:rPr>
      </w:pPr>
      <w:r w:rsidRPr="00D32606">
        <w:rPr>
          <w:b/>
          <w:sz w:val="28"/>
        </w:rPr>
        <w:t>Nowoczesna Gospodarka</w:t>
      </w:r>
    </w:p>
    <w:tbl>
      <w:tblPr>
        <w:tblStyle w:val="redniecieniowanie1ak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3"/>
        <w:gridCol w:w="3616"/>
        <w:gridCol w:w="3621"/>
      </w:tblGrid>
      <w:tr w:rsidR="004D0B5C" w:rsidTr="006E6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8A0D6E">
              <w:rPr>
                <w:b w:val="0"/>
                <w:color w:val="000000" w:themeColor="text1"/>
              </w:rPr>
              <w:t>Wybór strategiczny</w:t>
            </w:r>
          </w:p>
        </w:tc>
        <w:tc>
          <w:tcPr>
            <w:tcW w:w="7237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8A0D6E">
              <w:rPr>
                <w:b w:val="0"/>
                <w:color w:val="000000" w:themeColor="text1"/>
              </w:rPr>
              <w:t>Opcje strategiczne</w:t>
            </w:r>
          </w:p>
        </w:tc>
      </w:tr>
      <w:tr w:rsidR="004D0B5C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vMerge/>
            <w:tcBorders>
              <w:right w:val="none" w:sz="0" w:space="0" w:color="auto"/>
            </w:tcBorders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rPr>
                <w:b w:val="0"/>
              </w:rPr>
            </w:pPr>
          </w:p>
        </w:tc>
        <w:tc>
          <w:tcPr>
            <w:tcW w:w="7237" w:type="dxa"/>
            <w:gridSpan w:val="2"/>
            <w:tcBorders>
              <w:left w:val="none" w:sz="0" w:space="0" w:color="auto"/>
            </w:tcBorders>
            <w:shd w:val="clear" w:color="auto" w:fill="9BBB59" w:themeFill="accent3"/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43446">
              <w:rPr>
                <w:b/>
              </w:rPr>
              <w:t>Priorytet</w:t>
            </w:r>
          </w:p>
          <w:p w:rsidR="004D0B5C" w:rsidRPr="00760290" w:rsidRDefault="004D0B5C" w:rsidP="004D0B5C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60290">
              <w:t>Nowoczesna gospodarka</w:t>
            </w:r>
          </w:p>
        </w:tc>
      </w:tr>
      <w:tr w:rsidR="004D0B5C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tcBorders>
              <w:bottom w:val="single" w:sz="4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Cele strategiczne</w:t>
            </w:r>
          </w:p>
        </w:tc>
        <w:tc>
          <w:tcPr>
            <w:tcW w:w="3616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4D0B5C" w:rsidRPr="000C3096" w:rsidRDefault="004D0B5C" w:rsidP="004D0B5C">
            <w:pPr>
              <w:pStyle w:val="Moj"/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C1.A: Wzrost udziału agroturystyki w sektorze gospodarczym gminy</w:t>
            </w:r>
          </w:p>
        </w:tc>
        <w:tc>
          <w:tcPr>
            <w:tcW w:w="3621" w:type="dxa"/>
            <w:tcBorders>
              <w:left w:val="none" w:sz="0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D0B5C" w:rsidRPr="000C3096" w:rsidRDefault="004D0B5C" w:rsidP="00A86F8E">
            <w:pPr>
              <w:pStyle w:val="Moj"/>
              <w:spacing w:before="120" w:after="12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C1.B: Wzrost udziału produkcji ekologicznej żywności na terenie gminy</w:t>
            </w:r>
          </w:p>
        </w:tc>
      </w:tr>
      <w:tr w:rsidR="004D0B5C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tcBorders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4D0B5C" w:rsidRPr="00AC4260" w:rsidRDefault="004D0B5C" w:rsidP="004D0B5C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AC4260">
              <w:rPr>
                <w:b w:val="0"/>
              </w:rPr>
              <w:t>Strategiczne kierunki działań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before="24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1.1.A Opracowanie programu rozwoju agroturystycznego zagospodarowania</w:t>
            </w:r>
          </w:p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1.2.A Opracowanie sztandarowego produktu agroturystycznego dla gminy</w:t>
            </w:r>
          </w:p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1.3.A Opracowanie programu promocji agroturystycznej gminy</w:t>
            </w:r>
          </w:p>
          <w:p w:rsidR="004D0B5C" w:rsidRPr="000C3096" w:rsidRDefault="004D0B5C" w:rsidP="004D0B5C">
            <w:pPr>
              <w:pStyle w:val="Listadwa"/>
              <w:spacing w:after="24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 xml:space="preserve">1.4.A </w:t>
            </w:r>
            <w:r w:rsidRPr="000C3096">
              <w:rPr>
                <w:rFonts w:asciiTheme="minorHAnsi" w:eastAsia="Calibri" w:hAnsiTheme="minorHAnsi" w:cs="Times New Roman"/>
                <w:szCs w:val="20"/>
              </w:rPr>
              <w:t>Wdrożenie nowoczesnego systemu szkoleń agroturystycznych</w:t>
            </w:r>
            <w:r w:rsidRPr="000C3096">
              <w:rPr>
                <w:rFonts w:asciiTheme="minorHAnsi" w:hAnsiTheme="minorHAnsi"/>
                <w:szCs w:val="20"/>
              </w:rPr>
              <w:t xml:space="preserve"> dla osób zainteresowanych tą działalnością</w:t>
            </w:r>
          </w:p>
          <w:p w:rsidR="004D0B5C" w:rsidRPr="000C3096" w:rsidRDefault="004D0B5C" w:rsidP="004D0B5C">
            <w:pPr>
              <w:pStyle w:val="Listadwa"/>
              <w:spacing w:after="24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1.5.A Utworzenie Lokalnej Organizacji Turystycznej</w:t>
            </w:r>
          </w:p>
          <w:p w:rsidR="004D0B5C" w:rsidRPr="000C3096" w:rsidRDefault="004D0B5C" w:rsidP="004D0B5C">
            <w:pPr>
              <w:pStyle w:val="Listadwa"/>
              <w:spacing w:after="24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1.6.A  Współpraca prywatno-publiczna w zakresie agroturystyki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before="24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1.1.B Opracowanie programu rozwoju gospodarstw rolnych o charakterze ekologicznym</w:t>
            </w:r>
          </w:p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 w:cs="Times New Roman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 xml:space="preserve">1.2.B </w:t>
            </w:r>
            <w:r w:rsidRPr="000C3096">
              <w:rPr>
                <w:rFonts w:asciiTheme="minorHAnsi" w:eastAsia="Calibri" w:hAnsiTheme="minorHAnsi" w:cs="Times New Roman"/>
                <w:szCs w:val="20"/>
              </w:rPr>
              <w:t>Wdrożenie nowoczesnego systemu szkoleń z dziedziny ekologicznej żywności</w:t>
            </w:r>
          </w:p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eastAsia="Calibri" w:hAnsiTheme="minorHAnsi" w:cs="Times New Roman"/>
                <w:szCs w:val="20"/>
              </w:rPr>
              <w:t xml:space="preserve">1.3.B </w:t>
            </w:r>
            <w:r w:rsidRPr="000C3096">
              <w:rPr>
                <w:rFonts w:asciiTheme="minorHAnsi" w:hAnsiTheme="minorHAnsi"/>
                <w:szCs w:val="20"/>
              </w:rPr>
              <w:t>Opracowanie programu propagowania wśród gospodarstw rolnych ekologicznego podejścia do produkcji żywności</w:t>
            </w:r>
          </w:p>
          <w:p w:rsidR="004D0B5C" w:rsidRPr="000C3096" w:rsidRDefault="004D0B5C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 xml:space="preserve">1.4.B </w:t>
            </w:r>
            <w:r w:rsidRPr="000C3096">
              <w:rPr>
                <w:rFonts w:asciiTheme="minorHAnsi" w:eastAsia="Calibri" w:hAnsiTheme="minorHAnsi" w:cs="Times New Roman"/>
                <w:szCs w:val="20"/>
              </w:rPr>
              <w:t>Wdrożenie nowoczesnego systemu szkoleń z dziedziny ekologicznej żywności</w:t>
            </w:r>
          </w:p>
          <w:p w:rsidR="004D0B5C" w:rsidRPr="000C3096" w:rsidRDefault="001A6C68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1.5</w:t>
            </w:r>
            <w:r w:rsidR="004D0B5C" w:rsidRPr="000C3096">
              <w:rPr>
                <w:rFonts w:asciiTheme="minorHAnsi" w:hAnsiTheme="minorHAnsi"/>
                <w:szCs w:val="20"/>
              </w:rPr>
              <w:t>.B Uzyskanie certyfikatu ISO przez Urząd Gminy Długosiodło</w:t>
            </w:r>
          </w:p>
          <w:p w:rsidR="004D0B5C" w:rsidRPr="000C3096" w:rsidRDefault="001A6C68" w:rsidP="004D0B5C">
            <w:pPr>
              <w:pStyle w:val="Listadwa"/>
              <w:numPr>
                <w:ilvl w:val="0"/>
                <w:numId w:val="0"/>
              </w:num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1.6</w:t>
            </w:r>
            <w:r w:rsidR="004D0B5C" w:rsidRPr="000C3096">
              <w:rPr>
                <w:rFonts w:asciiTheme="minorHAnsi" w:hAnsiTheme="minorHAnsi"/>
                <w:szCs w:val="20"/>
              </w:rPr>
              <w:t>.B Organizacja przez UG cyklicznych spotkań z producentami rolnymi i systematyczna współpraca</w:t>
            </w:r>
          </w:p>
        </w:tc>
      </w:tr>
      <w:tr w:rsidR="004D0B5C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tcBorders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4D0B5C" w:rsidRPr="00AC4260" w:rsidRDefault="004D0B5C" w:rsidP="004D0B5C">
            <w:pPr>
              <w:pStyle w:val="Moj"/>
              <w:spacing w:before="240" w:line="276" w:lineRule="auto"/>
              <w:jc w:val="center"/>
              <w:rPr>
                <w:b w:val="0"/>
              </w:rPr>
            </w:pPr>
            <w:r>
              <w:rPr>
                <w:b w:val="0"/>
              </w:rPr>
              <w:t>Zadania flagowe</w:t>
            </w:r>
          </w:p>
        </w:tc>
        <w:tc>
          <w:tcPr>
            <w:tcW w:w="7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B5C" w:rsidRPr="000C3096" w:rsidRDefault="004D0B5C" w:rsidP="001504BE">
            <w:pPr>
              <w:pStyle w:val="Akapitzlist"/>
              <w:numPr>
                <w:ilvl w:val="0"/>
                <w:numId w:val="43"/>
              </w:numPr>
              <w:spacing w:after="0" w:line="276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0C3096">
              <w:rPr>
                <w:rFonts w:asciiTheme="minorHAnsi" w:hAnsiTheme="minorHAnsi"/>
                <w:bCs/>
                <w:sz w:val="20"/>
                <w:szCs w:val="20"/>
              </w:rPr>
              <w:t>Zakup pojemników do segregowanej zbiórki odpadów</w:t>
            </w:r>
          </w:p>
          <w:p w:rsidR="004D0B5C" w:rsidRPr="001504BE" w:rsidRDefault="004D0B5C" w:rsidP="001504BE">
            <w:pPr>
              <w:pStyle w:val="Akapitzlist"/>
              <w:numPr>
                <w:ilvl w:val="0"/>
                <w:numId w:val="43"/>
              </w:numPr>
              <w:spacing w:before="0" w:after="0" w:line="276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0C3096">
              <w:rPr>
                <w:rFonts w:asciiTheme="minorHAnsi" w:hAnsiTheme="minorHAnsi"/>
                <w:bCs/>
                <w:sz w:val="20"/>
                <w:szCs w:val="20"/>
              </w:rPr>
              <w:t>Budowa zbiornika retencyjnego na rzece Wymakracz wraz z infrastrukturą towarzyszącą</w:t>
            </w:r>
          </w:p>
          <w:p w:rsidR="004D0B5C" w:rsidRPr="000C3096" w:rsidRDefault="004D0B5C" w:rsidP="001504BE">
            <w:pPr>
              <w:pStyle w:val="Listadwa"/>
              <w:numPr>
                <w:ilvl w:val="0"/>
                <w:numId w:val="4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Montaż odnawialnych źródeł energii na obiektach publicznych</w:t>
            </w:r>
          </w:p>
          <w:p w:rsidR="004D0B5C" w:rsidRPr="000C3096" w:rsidRDefault="009B4CE0" w:rsidP="001504BE">
            <w:pPr>
              <w:pStyle w:val="Listadwa"/>
              <w:numPr>
                <w:ilvl w:val="0"/>
                <w:numId w:val="4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 xml:space="preserve">Montaż rozproszonych  źródeł energii </w:t>
            </w:r>
            <w:r w:rsidR="00694AB6">
              <w:rPr>
                <w:rFonts w:asciiTheme="minorHAnsi" w:hAnsiTheme="minorHAnsi"/>
                <w:szCs w:val="20"/>
              </w:rPr>
              <w:t>na budynkach mieszkańców Gminy D</w:t>
            </w:r>
            <w:r w:rsidRPr="000C3096">
              <w:rPr>
                <w:rFonts w:asciiTheme="minorHAnsi" w:hAnsiTheme="minorHAnsi"/>
                <w:szCs w:val="20"/>
              </w:rPr>
              <w:t>ługosiodło (kolektory słonecz</w:t>
            </w:r>
            <w:r w:rsidR="004D0B5C" w:rsidRPr="000C3096">
              <w:rPr>
                <w:rFonts w:asciiTheme="minorHAnsi" w:hAnsiTheme="minorHAnsi"/>
                <w:szCs w:val="20"/>
              </w:rPr>
              <w:t>ne, systemy fotowoltaiczne)</w:t>
            </w:r>
          </w:p>
          <w:p w:rsidR="004D0B5C" w:rsidRPr="000C3096" w:rsidRDefault="009B4CE0" w:rsidP="001504BE">
            <w:pPr>
              <w:pStyle w:val="Listadwa"/>
              <w:numPr>
                <w:ilvl w:val="0"/>
                <w:numId w:val="43"/>
              </w:numPr>
              <w:spacing w:after="1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Wdrażanie systemu zielonych zamówień publicznych</w:t>
            </w:r>
          </w:p>
        </w:tc>
      </w:tr>
      <w:tr w:rsidR="004D0B5C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3" w:type="dxa"/>
            <w:tcBorders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4D0B5C" w:rsidRPr="00243446" w:rsidRDefault="004D0B5C" w:rsidP="004D0B5C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Oczekiwane rezultaty</w:t>
            </w:r>
          </w:p>
        </w:tc>
        <w:tc>
          <w:tcPr>
            <w:tcW w:w="3616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4D0B5C" w:rsidRPr="000C3096" w:rsidRDefault="004D0B5C" w:rsidP="00A86F8E">
            <w:pPr>
              <w:pStyle w:val="Listadwa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Zmniejszenie się poziomu bezrobocia</w:t>
            </w:r>
          </w:p>
          <w:p w:rsidR="004D0B5C" w:rsidRPr="000C3096" w:rsidRDefault="004D0B5C" w:rsidP="001504BE">
            <w:pPr>
              <w:pStyle w:val="Listadwa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Wzrost dochodów gminy</w:t>
            </w:r>
          </w:p>
          <w:p w:rsidR="004D0B5C" w:rsidRPr="000C3096" w:rsidRDefault="004D0B5C" w:rsidP="001504BE">
            <w:pPr>
              <w:pStyle w:val="Listadwa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Nowe gospodarstwa agroturystyczne</w:t>
            </w:r>
          </w:p>
          <w:p w:rsidR="004D0B5C" w:rsidRPr="000C3096" w:rsidRDefault="004D0B5C" w:rsidP="001504BE">
            <w:pPr>
              <w:pStyle w:val="Listadwa"/>
              <w:spacing w:before="12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lastRenderedPageBreak/>
              <w:t>Zwiększenie się liczby turystów odwiedzających gminę</w:t>
            </w:r>
          </w:p>
        </w:tc>
        <w:tc>
          <w:tcPr>
            <w:tcW w:w="3621" w:type="dxa"/>
            <w:tcBorders>
              <w:top w:val="single" w:sz="4" w:space="0" w:color="auto"/>
              <w:left w:val="none" w:sz="0" w:space="0" w:color="auto"/>
            </w:tcBorders>
            <w:shd w:val="clear" w:color="auto" w:fill="auto"/>
            <w:vAlign w:val="center"/>
          </w:tcPr>
          <w:p w:rsidR="004D0B5C" w:rsidRPr="000C3096" w:rsidRDefault="004D0B5C" w:rsidP="00A86F8E">
            <w:pPr>
              <w:pStyle w:val="Listadwa"/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lastRenderedPageBreak/>
              <w:t>Nowe gospodarstwa rolne w sektorze produkcji ekologicznej żywności</w:t>
            </w:r>
          </w:p>
          <w:p w:rsidR="004D0B5C" w:rsidRPr="000C3096" w:rsidRDefault="004D0B5C" w:rsidP="004D0B5C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Wzrost dochodów w budżecie gminy</w:t>
            </w:r>
          </w:p>
          <w:p w:rsidR="004D0B5C" w:rsidRPr="000C3096" w:rsidRDefault="004D0B5C" w:rsidP="004D0B5C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lastRenderedPageBreak/>
              <w:t>Wzrost produkcji ekologicznej żywności</w:t>
            </w:r>
          </w:p>
          <w:p w:rsidR="004D0B5C" w:rsidRDefault="004D0B5C" w:rsidP="003E56FA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 xml:space="preserve">Wzrost zatrudnienia w sektorze </w:t>
            </w:r>
            <w:r w:rsidR="003E56FA">
              <w:rPr>
                <w:rFonts w:asciiTheme="minorHAnsi" w:hAnsiTheme="minorHAnsi"/>
                <w:szCs w:val="20"/>
              </w:rPr>
              <w:t>rolniczym</w:t>
            </w:r>
          </w:p>
          <w:p w:rsidR="001504BE" w:rsidRPr="001504BE" w:rsidRDefault="001504BE" w:rsidP="001504BE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1504BE">
              <w:rPr>
                <w:rFonts w:asciiTheme="minorHAnsi" w:hAnsiTheme="minorHAnsi"/>
                <w:szCs w:val="20"/>
              </w:rPr>
              <w:t>Ograniczenie emisji CO2</w:t>
            </w:r>
          </w:p>
        </w:tc>
      </w:tr>
    </w:tbl>
    <w:p w:rsidR="004D0B5C" w:rsidRPr="00D32606" w:rsidRDefault="004D0B5C" w:rsidP="00287EAB">
      <w:pPr>
        <w:pStyle w:val="Moj"/>
        <w:spacing w:after="0" w:line="276" w:lineRule="auto"/>
        <w:jc w:val="center"/>
        <w:rPr>
          <w:b/>
          <w:sz w:val="28"/>
        </w:rPr>
      </w:pPr>
    </w:p>
    <w:p w:rsidR="00730212" w:rsidRDefault="00730212">
      <w:pPr>
        <w:rPr>
          <w:b/>
          <w:sz w:val="28"/>
        </w:rPr>
      </w:pPr>
      <w:r>
        <w:rPr>
          <w:b/>
          <w:sz w:val="28"/>
        </w:rPr>
        <w:br w:type="page"/>
      </w:r>
    </w:p>
    <w:p w:rsidR="00D32606" w:rsidRDefault="00BB32DE" w:rsidP="00D32606">
      <w:pPr>
        <w:pStyle w:val="Moj"/>
        <w:spacing w:after="0"/>
        <w:jc w:val="center"/>
        <w:rPr>
          <w:b/>
          <w:sz w:val="28"/>
        </w:rPr>
      </w:pPr>
      <w:r w:rsidRPr="00D32606">
        <w:rPr>
          <w:b/>
          <w:sz w:val="28"/>
        </w:rPr>
        <w:lastRenderedPageBreak/>
        <w:t>Strategiczne kierunki działań dla obszaru priorytetowego I</w:t>
      </w:r>
      <w:r w:rsidR="00B13BAA">
        <w:rPr>
          <w:b/>
          <w:sz w:val="28"/>
        </w:rPr>
        <w:t>I</w:t>
      </w:r>
      <w:r w:rsidRPr="00D32606">
        <w:rPr>
          <w:b/>
          <w:sz w:val="28"/>
        </w:rPr>
        <w:t xml:space="preserve"> :</w:t>
      </w:r>
    </w:p>
    <w:p w:rsidR="00811E11" w:rsidRPr="00D32606" w:rsidRDefault="00BB32DE" w:rsidP="00D32606">
      <w:pPr>
        <w:pStyle w:val="Moj"/>
        <w:spacing w:after="0"/>
        <w:jc w:val="center"/>
        <w:rPr>
          <w:b/>
          <w:sz w:val="28"/>
        </w:rPr>
      </w:pPr>
      <w:r w:rsidRPr="00D32606">
        <w:rPr>
          <w:b/>
          <w:sz w:val="28"/>
        </w:rPr>
        <w:t xml:space="preserve"> Silny Wizerunek</w:t>
      </w:r>
    </w:p>
    <w:tbl>
      <w:tblPr>
        <w:tblStyle w:val="redniecieniowanie1akcent4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9"/>
        <w:gridCol w:w="3753"/>
        <w:gridCol w:w="3841"/>
      </w:tblGrid>
      <w:tr w:rsidR="00D744EE" w:rsidTr="006E6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8A0D6E">
              <w:rPr>
                <w:b w:val="0"/>
                <w:color w:val="000000" w:themeColor="text1"/>
              </w:rPr>
              <w:t>Wybór strategiczny</w:t>
            </w:r>
          </w:p>
        </w:tc>
        <w:tc>
          <w:tcPr>
            <w:tcW w:w="75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8A0D6E">
              <w:rPr>
                <w:b w:val="0"/>
                <w:color w:val="000000" w:themeColor="text1"/>
              </w:rPr>
              <w:t>Opcje strategiczne</w:t>
            </w:r>
          </w:p>
        </w:tc>
      </w:tr>
      <w:tr w:rsidR="00D744EE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vMerge/>
            <w:tcBorders>
              <w:right w:val="none" w:sz="0" w:space="0" w:color="auto"/>
            </w:tcBorders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</w:p>
        </w:tc>
        <w:tc>
          <w:tcPr>
            <w:tcW w:w="7594" w:type="dxa"/>
            <w:gridSpan w:val="2"/>
            <w:tcBorders>
              <w:left w:val="none" w:sz="0" w:space="0" w:color="auto"/>
            </w:tcBorders>
            <w:shd w:val="clear" w:color="auto" w:fill="8064A2" w:themeFill="accent4"/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43446">
              <w:rPr>
                <w:b/>
              </w:rPr>
              <w:t>Priorytet</w:t>
            </w:r>
          </w:p>
          <w:p w:rsidR="00D744EE" w:rsidRPr="00B87937" w:rsidRDefault="00D744EE" w:rsidP="006E6B2F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Silny Wizerunek</w:t>
            </w:r>
          </w:p>
        </w:tc>
      </w:tr>
      <w:tr w:rsidR="00D744EE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tcBorders>
              <w:right w:val="none" w:sz="0" w:space="0" w:color="auto"/>
            </w:tcBorders>
            <w:shd w:val="clear" w:color="auto" w:fill="E5DFEC" w:themeFill="accent4" w:themeFillTint="33"/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Cele strategiczne</w:t>
            </w:r>
          </w:p>
        </w:tc>
        <w:tc>
          <w:tcPr>
            <w:tcW w:w="3753" w:type="dxa"/>
            <w:tcBorders>
              <w:left w:val="none" w:sz="0" w:space="0" w:color="auto"/>
              <w:right w:val="none" w:sz="0" w:space="0" w:color="auto"/>
            </w:tcBorders>
            <w:shd w:val="clear" w:color="auto" w:fill="E5DFEC" w:themeFill="accent4" w:themeFillTint="33"/>
            <w:vAlign w:val="center"/>
          </w:tcPr>
          <w:p w:rsidR="00D744EE" w:rsidRPr="000C3096" w:rsidRDefault="00D744EE" w:rsidP="003E56FA">
            <w:pPr>
              <w:pStyle w:val="Moj"/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C2.A: Wykreowanie</w:t>
            </w:r>
            <w:r w:rsidR="003E56FA">
              <w:rPr>
                <w:b/>
              </w:rPr>
              <w:t xml:space="preserve"> silnej marki agroturystycznej w skali</w:t>
            </w:r>
            <w:r w:rsidRPr="000C3096">
              <w:rPr>
                <w:b/>
              </w:rPr>
              <w:t xml:space="preserve"> </w:t>
            </w:r>
            <w:r w:rsidR="003E56FA">
              <w:rPr>
                <w:b/>
              </w:rPr>
              <w:t>regionalnej</w:t>
            </w:r>
            <w:r w:rsidRPr="000C3096">
              <w:rPr>
                <w:b/>
              </w:rPr>
              <w:t xml:space="preserve"> </w:t>
            </w:r>
          </w:p>
        </w:tc>
        <w:tc>
          <w:tcPr>
            <w:tcW w:w="3841" w:type="dxa"/>
            <w:tcBorders>
              <w:left w:val="none" w:sz="0" w:space="0" w:color="auto"/>
            </w:tcBorders>
            <w:shd w:val="clear" w:color="auto" w:fill="E5DFEC" w:themeFill="accent4" w:themeFillTint="33"/>
            <w:vAlign w:val="center"/>
          </w:tcPr>
          <w:p w:rsidR="00D744EE" w:rsidRPr="000C3096" w:rsidRDefault="00D744EE" w:rsidP="00A86F8E">
            <w:pPr>
              <w:pStyle w:val="Moj"/>
              <w:spacing w:before="120" w:after="12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C2.B: Wykreowanie wizerunku gminy uwzględniającego wszystkie aktywności obszarów priorytetowych</w:t>
            </w:r>
          </w:p>
        </w:tc>
      </w:tr>
      <w:tr w:rsidR="00D744EE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vMerge w:val="restart"/>
            <w:tcBorders>
              <w:right w:val="none" w:sz="0" w:space="0" w:color="auto"/>
            </w:tcBorders>
            <w:vAlign w:val="center"/>
          </w:tcPr>
          <w:p w:rsidR="00D744EE" w:rsidRPr="000C3096" w:rsidRDefault="00D744EE" w:rsidP="006E6B2F">
            <w:pPr>
              <w:pStyle w:val="Moj"/>
              <w:spacing w:line="276" w:lineRule="auto"/>
              <w:jc w:val="center"/>
            </w:pPr>
            <w:r w:rsidRPr="000C3096">
              <w:rPr>
                <w:b w:val="0"/>
              </w:rPr>
              <w:t>Strategiczne kierunki działań</w:t>
            </w:r>
          </w:p>
        </w:tc>
        <w:tc>
          <w:tcPr>
            <w:tcW w:w="7594" w:type="dxa"/>
            <w:gridSpan w:val="2"/>
            <w:tcBorders>
              <w:left w:val="none" w:sz="0" w:space="0" w:color="auto"/>
            </w:tcBorders>
            <w:shd w:val="clear" w:color="auto" w:fill="auto"/>
            <w:vAlign w:val="center"/>
          </w:tcPr>
          <w:p w:rsidR="00D744EE" w:rsidRPr="000C3096" w:rsidRDefault="00D744EE" w:rsidP="006E6B2F">
            <w:pPr>
              <w:pStyle w:val="Moj"/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0C3096">
              <w:rPr>
                <w:sz w:val="20"/>
              </w:rPr>
              <w:t xml:space="preserve">2.1. AB. </w:t>
            </w:r>
            <w:r w:rsidRPr="000C3096">
              <w:rPr>
                <w:rFonts w:eastAsia="Calibri" w:cs="Times New Roman"/>
                <w:sz w:val="20"/>
              </w:rPr>
              <w:t>Opracowanie gminnego wzorca architektury zabudowy mieszkaniowej</w:t>
            </w:r>
          </w:p>
          <w:p w:rsidR="00D744EE" w:rsidRPr="000C3096" w:rsidRDefault="00D744EE" w:rsidP="00A86F8E">
            <w:pPr>
              <w:pStyle w:val="Moj"/>
              <w:spacing w:before="120" w:after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Times New Roman"/>
                <w:sz w:val="20"/>
              </w:rPr>
            </w:pPr>
            <w:r w:rsidRPr="000C3096">
              <w:rPr>
                <w:sz w:val="20"/>
              </w:rPr>
              <w:t>2.2. AB. Wykorzystanie mediów społecznościowych w promocji marki gminy</w:t>
            </w:r>
          </w:p>
        </w:tc>
      </w:tr>
      <w:tr w:rsidR="00D744EE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vMerge/>
            <w:tcBorders>
              <w:bottom w:val="single" w:sz="4" w:space="0" w:color="auto"/>
              <w:right w:val="none" w:sz="0" w:space="0" w:color="auto"/>
            </w:tcBorders>
            <w:vAlign w:val="center"/>
          </w:tcPr>
          <w:p w:rsidR="00D744EE" w:rsidRPr="000C3096" w:rsidRDefault="00D744EE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</w:p>
        </w:tc>
        <w:tc>
          <w:tcPr>
            <w:tcW w:w="3753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D744EE" w:rsidRPr="000C3096" w:rsidRDefault="00D744EE" w:rsidP="006E6B2F">
            <w:pPr>
              <w:pStyle w:val="Listadwa"/>
              <w:numPr>
                <w:ilvl w:val="0"/>
                <w:numId w:val="0"/>
              </w:numPr>
              <w:spacing w:before="24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0C3096">
              <w:rPr>
                <w:rFonts w:asciiTheme="minorHAnsi" w:hAnsiTheme="minorHAnsi"/>
              </w:rPr>
              <w:t>2.3.A. Zaangażowanie lokalnej społeczności w tworzeniu marki agroturystycznej</w:t>
            </w:r>
          </w:p>
        </w:tc>
        <w:tc>
          <w:tcPr>
            <w:tcW w:w="3841" w:type="dxa"/>
            <w:tcBorders>
              <w:left w:val="none" w:sz="0" w:space="0" w:color="auto"/>
              <w:bottom w:val="single" w:sz="4" w:space="0" w:color="auto"/>
            </w:tcBorders>
          </w:tcPr>
          <w:p w:rsidR="00D744EE" w:rsidRPr="000C3096" w:rsidRDefault="003E56FA" w:rsidP="00A86F8E">
            <w:pPr>
              <w:pStyle w:val="Moj"/>
              <w:spacing w:before="240" w:after="240" w:line="276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2.3.B. Transparentność i o</w:t>
            </w:r>
            <w:r w:rsidR="00D744EE" w:rsidRPr="000C3096">
              <w:rPr>
                <w:sz w:val="20"/>
              </w:rPr>
              <w:t>twartość wład</w:t>
            </w:r>
            <w:r>
              <w:rPr>
                <w:sz w:val="20"/>
              </w:rPr>
              <w:t>z gminy wobec grup społecznych oraz</w:t>
            </w:r>
            <w:r w:rsidR="00D744EE" w:rsidRPr="000C3096">
              <w:rPr>
                <w:sz w:val="20"/>
              </w:rPr>
              <w:t xml:space="preserve"> podmiotów</w:t>
            </w:r>
            <w:r>
              <w:rPr>
                <w:sz w:val="20"/>
              </w:rPr>
              <w:t xml:space="preserve"> działających na jej terenie</w:t>
            </w:r>
          </w:p>
        </w:tc>
      </w:tr>
      <w:tr w:rsidR="00D744EE" w:rsidTr="003E5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tcBorders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D744EE" w:rsidRPr="00243446" w:rsidRDefault="00D744EE" w:rsidP="009E3858">
            <w:pPr>
              <w:pStyle w:val="Moj"/>
              <w:spacing w:line="276" w:lineRule="auto"/>
              <w:jc w:val="center"/>
              <w:rPr>
                <w:b w:val="0"/>
              </w:rPr>
            </w:pPr>
            <w:r>
              <w:rPr>
                <w:b w:val="0"/>
              </w:rPr>
              <w:t>Zadania flagowe</w:t>
            </w:r>
          </w:p>
        </w:tc>
        <w:tc>
          <w:tcPr>
            <w:tcW w:w="7594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E56FA" w:rsidRDefault="003E56FA" w:rsidP="003E56FA">
            <w:pPr>
              <w:pStyle w:val="Moj"/>
              <w:numPr>
                <w:ilvl w:val="0"/>
                <w:numId w:val="44"/>
              </w:numPr>
              <w:spacing w:before="12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3E56FA">
              <w:rPr>
                <w:sz w:val="20"/>
              </w:rPr>
              <w:t>Powołanie przy Wójcie Rady Rozwoju Gminy</w:t>
            </w:r>
          </w:p>
          <w:p w:rsidR="00D744EE" w:rsidRDefault="00D744EE" w:rsidP="003E56FA">
            <w:pPr>
              <w:pStyle w:val="Moj"/>
              <w:numPr>
                <w:ilvl w:val="0"/>
                <w:numId w:val="44"/>
              </w:numPr>
              <w:spacing w:before="100" w:beforeAutospacing="1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A220F1">
              <w:rPr>
                <w:sz w:val="20"/>
              </w:rPr>
              <w:t>Opracowanie Strategii Public Relations gminy</w:t>
            </w:r>
          </w:p>
          <w:p w:rsidR="003E56FA" w:rsidRPr="003E56FA" w:rsidRDefault="003E56FA" w:rsidP="003E56FA">
            <w:pPr>
              <w:pStyle w:val="Akapitzlist"/>
              <w:numPr>
                <w:ilvl w:val="0"/>
                <w:numId w:val="44"/>
              </w:numPr>
              <w:spacing w:before="100" w:beforeAutospacing="1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0"/>
              </w:rPr>
            </w:pPr>
            <w:r w:rsidRPr="003E56FA">
              <w:rPr>
                <w:rFonts w:asciiTheme="minorHAnsi" w:eastAsiaTheme="minorHAnsi" w:hAnsiTheme="minorHAnsi" w:cstheme="minorBidi"/>
                <w:sz w:val="20"/>
              </w:rPr>
              <w:t>Wymiana energochłonnego oświetlenia w obiektach publicznych</w:t>
            </w:r>
          </w:p>
        </w:tc>
      </w:tr>
      <w:tr w:rsidR="00D744EE" w:rsidTr="001504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  <w:tcBorders>
              <w:right w:val="none" w:sz="0" w:space="0" w:color="auto"/>
            </w:tcBorders>
            <w:shd w:val="clear" w:color="auto" w:fill="E5DFEC" w:themeFill="accent4" w:themeFillTint="33"/>
            <w:vAlign w:val="center"/>
          </w:tcPr>
          <w:p w:rsidR="00D744EE" w:rsidRPr="00243446" w:rsidRDefault="00D744EE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Oczekiwane rezultaty</w:t>
            </w:r>
          </w:p>
        </w:tc>
        <w:tc>
          <w:tcPr>
            <w:tcW w:w="3753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D744EE" w:rsidRPr="00323444" w:rsidRDefault="00D744EE" w:rsidP="00A86F8E">
            <w:pPr>
              <w:pStyle w:val="Listadwa"/>
              <w:spacing w:before="1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t>Opracowanie spójnej i atrakcyjnej marki przyciągającej turystów</w:t>
            </w:r>
          </w:p>
          <w:p w:rsidR="00D744EE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Rozpoznawalność marki gminy</w:t>
            </w:r>
          </w:p>
          <w:p w:rsidR="00D744EE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Spójność w działaniach marketingowych</w:t>
            </w:r>
            <w:r w:rsidRPr="00480F02">
              <w:t xml:space="preserve"> </w:t>
            </w:r>
          </w:p>
          <w:p w:rsidR="00D744EE" w:rsidRPr="00B87937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87937">
              <w:t>Postrzeganie gminy jako atrakcyjnej turystycznie</w:t>
            </w:r>
          </w:p>
          <w:p w:rsidR="00D744EE" w:rsidRPr="00D32606" w:rsidRDefault="00D744EE" w:rsidP="00A86F8E">
            <w:pPr>
              <w:pStyle w:val="Listadwa"/>
              <w:spacing w:after="1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80F02">
              <w:t>Wzrost liczby turystów</w:t>
            </w:r>
          </w:p>
        </w:tc>
        <w:tc>
          <w:tcPr>
            <w:tcW w:w="384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:rsidR="00D744EE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Wykreowanie silnego wizerunku akceptowanego przez mieszkańców gminy</w:t>
            </w:r>
          </w:p>
          <w:p w:rsidR="00D744EE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Wzrost turystów w gminie</w:t>
            </w:r>
          </w:p>
          <w:p w:rsidR="00D744EE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Wzrost </w:t>
            </w:r>
            <w:r w:rsidR="001504BE">
              <w:t xml:space="preserve">liczby ludności </w:t>
            </w:r>
            <w:r>
              <w:t>gminy</w:t>
            </w:r>
          </w:p>
          <w:p w:rsidR="00D744EE" w:rsidRPr="00811E11" w:rsidRDefault="00D744EE" w:rsidP="001504BE">
            <w:pPr>
              <w:pStyle w:val="Listadwa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Pozytywny obraz gminy w bliższym i dalszym otoczeniu</w:t>
            </w:r>
          </w:p>
        </w:tc>
      </w:tr>
    </w:tbl>
    <w:p w:rsidR="00730212" w:rsidRDefault="00730212" w:rsidP="00730212">
      <w:pPr>
        <w:pStyle w:val="Moj"/>
        <w:spacing w:after="0"/>
      </w:pPr>
    </w:p>
    <w:p w:rsidR="00730212" w:rsidRDefault="00730212">
      <w:r>
        <w:br w:type="page"/>
      </w:r>
    </w:p>
    <w:p w:rsidR="00B13BAA" w:rsidRDefault="00B13BAA" w:rsidP="00730212">
      <w:pPr>
        <w:pStyle w:val="Moj"/>
        <w:spacing w:after="0"/>
        <w:jc w:val="center"/>
        <w:rPr>
          <w:b/>
          <w:sz w:val="28"/>
        </w:rPr>
      </w:pPr>
      <w:r>
        <w:rPr>
          <w:b/>
          <w:sz w:val="28"/>
        </w:rPr>
        <w:lastRenderedPageBreak/>
        <w:t>S</w:t>
      </w:r>
      <w:r w:rsidRPr="00D32606">
        <w:rPr>
          <w:b/>
          <w:sz w:val="28"/>
        </w:rPr>
        <w:t>trategiczne kierunki działań dla obszaru priorytetowego I</w:t>
      </w:r>
      <w:r>
        <w:rPr>
          <w:b/>
          <w:sz w:val="28"/>
        </w:rPr>
        <w:t>II</w:t>
      </w:r>
      <w:r w:rsidRPr="00D32606">
        <w:rPr>
          <w:b/>
          <w:sz w:val="28"/>
        </w:rPr>
        <w:t xml:space="preserve"> :</w:t>
      </w:r>
    </w:p>
    <w:p w:rsidR="00B13BAA" w:rsidRPr="00D32606" w:rsidRDefault="00B13BAA" w:rsidP="00B13BAA">
      <w:pPr>
        <w:pStyle w:val="Moj"/>
        <w:spacing w:after="0"/>
        <w:jc w:val="center"/>
        <w:rPr>
          <w:b/>
          <w:sz w:val="28"/>
        </w:rPr>
      </w:pPr>
      <w:r>
        <w:rPr>
          <w:b/>
          <w:sz w:val="28"/>
        </w:rPr>
        <w:t>Wysoka Jakość Życia</w:t>
      </w:r>
    </w:p>
    <w:tbl>
      <w:tblPr>
        <w:tblStyle w:val="redniecieniowanie1akcent5"/>
        <w:tblW w:w="9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3920"/>
        <w:gridCol w:w="3684"/>
      </w:tblGrid>
      <w:tr w:rsidR="009E3858" w:rsidTr="006E6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Wybór strategiczny</w:t>
            </w:r>
          </w:p>
        </w:tc>
        <w:tc>
          <w:tcPr>
            <w:tcW w:w="76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43446">
              <w:rPr>
                <w:b w:val="0"/>
              </w:rPr>
              <w:t>Opcje strategiczne</w:t>
            </w:r>
          </w:p>
        </w:tc>
      </w:tr>
      <w:tr w:rsidR="009E3858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Merge/>
            <w:tcBorders>
              <w:right w:val="none" w:sz="0" w:space="0" w:color="auto"/>
            </w:tcBorders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</w:p>
        </w:tc>
        <w:tc>
          <w:tcPr>
            <w:tcW w:w="7604" w:type="dxa"/>
            <w:gridSpan w:val="2"/>
            <w:tcBorders>
              <w:left w:val="none" w:sz="0" w:space="0" w:color="auto"/>
            </w:tcBorders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43446">
              <w:rPr>
                <w:b/>
              </w:rPr>
              <w:t>Priorytet</w:t>
            </w:r>
          </w:p>
          <w:p w:rsidR="009E3858" w:rsidRPr="00B87937" w:rsidRDefault="009E3858" w:rsidP="006E6B2F">
            <w:pPr>
              <w:pStyle w:val="Moj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7937">
              <w:t>Wysoka jakość życia</w:t>
            </w:r>
          </w:p>
        </w:tc>
      </w:tr>
      <w:tr w:rsidR="009E3858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t>Cele strategiczne</w:t>
            </w:r>
          </w:p>
        </w:tc>
        <w:tc>
          <w:tcPr>
            <w:tcW w:w="3920" w:type="dxa"/>
            <w:tcBorders>
              <w:left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9E3858" w:rsidRPr="000C3096" w:rsidRDefault="009E3858" w:rsidP="00A86F8E">
            <w:pPr>
              <w:pStyle w:val="Moj"/>
              <w:spacing w:before="120" w:after="12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C3.A: Budowa społeczeństwa obywatelskiego</w:t>
            </w:r>
          </w:p>
        </w:tc>
        <w:tc>
          <w:tcPr>
            <w:tcW w:w="3684" w:type="dxa"/>
            <w:tcBorders>
              <w:left w:val="none" w:sz="0" w:space="0" w:color="auto"/>
            </w:tcBorders>
            <w:shd w:val="clear" w:color="auto" w:fill="DAEEF3" w:themeFill="accent5" w:themeFillTint="33"/>
            <w:vAlign w:val="center"/>
          </w:tcPr>
          <w:p w:rsidR="009E3858" w:rsidRPr="000C3096" w:rsidRDefault="009E3858" w:rsidP="00A86F8E">
            <w:pPr>
              <w:pStyle w:val="Moj"/>
              <w:spacing w:before="120" w:after="12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0C3096">
              <w:rPr>
                <w:b/>
              </w:rPr>
              <w:t>C3.B: Kreowanie bezpiecznego i atrakcyjnego miejsca zamieszkania</w:t>
            </w:r>
          </w:p>
        </w:tc>
      </w:tr>
      <w:tr w:rsidR="009E3858" w:rsidTr="006E6B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4" w:space="0" w:color="auto"/>
              <w:right w:val="none" w:sz="0" w:space="0" w:color="auto"/>
            </w:tcBorders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B87937">
              <w:rPr>
                <w:b w:val="0"/>
              </w:rPr>
              <w:t>Strategiczne kierunki działań</w:t>
            </w:r>
          </w:p>
        </w:tc>
        <w:tc>
          <w:tcPr>
            <w:tcW w:w="3920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9E3858" w:rsidRPr="000C3096" w:rsidRDefault="009E3858" w:rsidP="006E6B2F">
            <w:pPr>
              <w:pStyle w:val="Listadwa"/>
              <w:numPr>
                <w:ilvl w:val="0"/>
                <w:numId w:val="0"/>
              </w:num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3.1.A. Stworzenie i rozwój gminnego zespołu liderów aktywności lokalnej</w:t>
            </w:r>
          </w:p>
          <w:p w:rsidR="009E3858" w:rsidRPr="000C3096" w:rsidRDefault="009E3858" w:rsidP="006E6B2F">
            <w:pPr>
              <w:pStyle w:val="Listadwa"/>
              <w:numPr>
                <w:ilvl w:val="0"/>
                <w:numId w:val="0"/>
              </w:num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0"/>
              </w:rPr>
            </w:pPr>
            <w:r w:rsidRPr="000C3096">
              <w:rPr>
                <w:rFonts w:asciiTheme="minorHAnsi" w:hAnsiTheme="minorHAnsi"/>
                <w:szCs w:val="20"/>
              </w:rPr>
              <w:t>3.2.A. Rozwój usług świadczonych na rzecz osób starszych i niepełnosprawnych</w:t>
            </w:r>
          </w:p>
          <w:p w:rsidR="009E3858" w:rsidRPr="000C3096" w:rsidRDefault="009E3858" w:rsidP="006E6B2F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3.3.A. Podjęcie uchwały o zasadach współpracy z organizacjami pozarządowymi</w:t>
            </w:r>
          </w:p>
          <w:p w:rsidR="009E3858" w:rsidRPr="000C3096" w:rsidRDefault="009E3858" w:rsidP="006E6B2F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3.5.A. Stworzenie gminnego programu rozwoju i wspierania systemu usług publicznych w oparciu o współpracę z organizacjami pozarządowymi</w:t>
            </w:r>
          </w:p>
          <w:p w:rsidR="009E3858" w:rsidRPr="000C3096" w:rsidRDefault="009E3858" w:rsidP="006E6B2F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3.6.A. Stworzenie gminnego programu aktywizacji młodego pokolenia</w:t>
            </w:r>
          </w:p>
          <w:p w:rsidR="009E3858" w:rsidRPr="000C3096" w:rsidRDefault="009E3858" w:rsidP="00A86F8E">
            <w:pPr>
              <w:pStyle w:val="Moj"/>
              <w:spacing w:before="240" w:after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3.7.A. Wdrożenie pr</w:t>
            </w:r>
            <w:r w:rsidR="001504BE">
              <w:rPr>
                <w:sz w:val="20"/>
                <w:szCs w:val="20"/>
              </w:rPr>
              <w:t>ogramu Dialog ze społeczeństwem</w:t>
            </w:r>
          </w:p>
        </w:tc>
        <w:tc>
          <w:tcPr>
            <w:tcW w:w="3684" w:type="dxa"/>
            <w:tcBorders>
              <w:left w:val="none" w:sz="0" w:space="0" w:color="auto"/>
              <w:bottom w:val="single" w:sz="4" w:space="0" w:color="auto"/>
            </w:tcBorders>
            <w:shd w:val="clear" w:color="auto" w:fill="auto"/>
          </w:tcPr>
          <w:p w:rsidR="009E3858" w:rsidRPr="000C3096" w:rsidRDefault="009E3858" w:rsidP="006E6B2F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3.1.B. Doposażenie ośrodków edukacji w nowoczesne urządzenia i systemy wspomagające edukacje (np. tablice interaktywne)</w:t>
            </w:r>
          </w:p>
          <w:p w:rsidR="009E3858" w:rsidRPr="000C3096" w:rsidRDefault="009E3858" w:rsidP="006E6B2F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3.2.B. Promocja, kształtowanie i pobudzanie świadomości społecznej w zakresie zdrowia</w:t>
            </w:r>
          </w:p>
          <w:p w:rsidR="009E3858" w:rsidRPr="000C3096" w:rsidRDefault="009E3858" w:rsidP="006E6B2F">
            <w:pPr>
              <w:pStyle w:val="Moj"/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3.3.B. Wspieranie i promocja badań profilaktycznych</w:t>
            </w:r>
          </w:p>
          <w:p w:rsidR="009E3858" w:rsidRPr="000C3096" w:rsidRDefault="009E3858" w:rsidP="00485C41">
            <w:pPr>
              <w:pStyle w:val="Moj"/>
              <w:spacing w:before="240" w:line="276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E3858" w:rsidTr="006E6B2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9E3858" w:rsidRPr="00B87937" w:rsidRDefault="009E3858" w:rsidP="006E6B2F">
            <w:pPr>
              <w:pStyle w:val="Moj"/>
              <w:spacing w:before="240" w:line="276" w:lineRule="auto"/>
              <w:jc w:val="center"/>
              <w:rPr>
                <w:b w:val="0"/>
              </w:rPr>
            </w:pPr>
            <w:r>
              <w:rPr>
                <w:b w:val="0"/>
              </w:rPr>
              <w:t>Zadania flagowe</w:t>
            </w:r>
          </w:p>
        </w:tc>
        <w:tc>
          <w:tcPr>
            <w:tcW w:w="760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Modernizacja Gminnego Stadionu Sportowego w Długosiodle wraz  z budową infrastruktury towarzyszącej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Budowa przydomowych oczyszczalni ścieków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Termomodernizacja budynków użyteczności publicznej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Rozbudowa infrastruktury telekomunikacyjn</w:t>
            </w:r>
            <w:r w:rsidR="009B4CE0">
              <w:rPr>
                <w:sz w:val="20"/>
                <w:szCs w:val="20"/>
              </w:rPr>
              <w:t>ej na terenie Gminy Długosiodło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Budowa kompleksu sportowo-dydaktycznego przy Gim</w:t>
            </w:r>
            <w:r w:rsidR="009B4CE0">
              <w:rPr>
                <w:sz w:val="20"/>
                <w:szCs w:val="20"/>
              </w:rPr>
              <w:t>nazjum Publicznym w Długosiodle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Rozbudowa b</w:t>
            </w:r>
            <w:r w:rsidR="009B4CE0">
              <w:rPr>
                <w:sz w:val="20"/>
                <w:szCs w:val="20"/>
              </w:rPr>
              <w:t>azy sportowo-dydaktycznej szkół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Budowa boisk sportowych</w:t>
            </w:r>
            <w:r w:rsidR="0070209A">
              <w:rPr>
                <w:sz w:val="20"/>
                <w:szCs w:val="20"/>
              </w:rPr>
              <w:t xml:space="preserve"> i placów zabaw</w:t>
            </w:r>
          </w:p>
          <w:p w:rsidR="009E3858" w:rsidRDefault="009E3858" w:rsidP="001504BE">
            <w:pPr>
              <w:pStyle w:val="Moj"/>
              <w:numPr>
                <w:ilvl w:val="0"/>
                <w:numId w:val="45"/>
              </w:num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Rozbudowa systemu zaopatrzenia w wodę (budowa sieci wodociągowej oraz modernizacja i budowa nowych stacji uzdatniania wody</w:t>
            </w:r>
            <w:r w:rsidR="00485C41">
              <w:rPr>
                <w:sz w:val="20"/>
                <w:szCs w:val="20"/>
              </w:rPr>
              <w:t>)</w:t>
            </w:r>
          </w:p>
          <w:p w:rsidR="001504BE" w:rsidRPr="001504BE" w:rsidRDefault="001504BE" w:rsidP="001504BE">
            <w:pPr>
              <w:pStyle w:val="Akapitzlist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 w:rsidRPr="001504BE">
              <w:rPr>
                <w:rFonts w:asciiTheme="minorHAnsi" w:eastAsiaTheme="minorHAnsi" w:hAnsiTheme="minorHAnsi" w:cstheme="minorBidi"/>
                <w:sz w:val="20"/>
                <w:szCs w:val="20"/>
              </w:rPr>
              <w:t>Budowa sieci kanalizacji sanitarnej w miejscowości</w:t>
            </w:r>
            <w:r w:rsidR="00485C41">
              <w:rPr>
                <w:rFonts w:asciiTheme="minorHAnsi" w:eastAsiaTheme="minorHAnsi" w:hAnsiTheme="minorHAnsi" w:cstheme="minorBidi"/>
                <w:sz w:val="20"/>
                <w:szCs w:val="20"/>
              </w:rPr>
              <w:t>ach</w:t>
            </w:r>
            <w:r w:rsidRPr="001504BE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Stare Bosewo i Kornaciska</w:t>
            </w:r>
          </w:p>
          <w:p w:rsidR="009E3858" w:rsidRPr="000C3096" w:rsidRDefault="009E3858" w:rsidP="001504BE">
            <w:pPr>
              <w:pStyle w:val="Akapitzlist"/>
              <w:numPr>
                <w:ilvl w:val="0"/>
                <w:numId w:val="45"/>
              </w:numPr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C3096">
              <w:rPr>
                <w:rFonts w:asciiTheme="minorHAnsi" w:hAnsiTheme="minorHAnsi"/>
                <w:sz w:val="20"/>
                <w:szCs w:val="20"/>
              </w:rPr>
              <w:lastRenderedPageBreak/>
              <w:t>Zagospodarowanie przestrzeni publicznej połączone z remontem oraz  przebudową gminnych budynków użyteczności publicznej oraz pełniących  funkcje kulturalne (odnowa wsi),   w tym:  wykonanie  chodników w miejscowościach, wykonanie oświetlenia ulicznego, zagospodarowanie terenów publicznych, zagospodarowanie terenów służących rekreacji, budowa małej infrastruktury turystycznej, urządzanie i porządkowanie terenów zielonych, budowa parkingów oraz budow</w:t>
            </w:r>
            <w:r w:rsidR="009B4CE0">
              <w:rPr>
                <w:rFonts w:asciiTheme="minorHAnsi" w:hAnsiTheme="minorHAnsi"/>
                <w:sz w:val="20"/>
                <w:szCs w:val="20"/>
              </w:rPr>
              <w:t>a szlaków pieszych i rowerowych</w:t>
            </w:r>
          </w:p>
          <w:p w:rsidR="009E3858" w:rsidRPr="000C3096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Przebudowa dróg o n</w:t>
            </w:r>
            <w:r w:rsidR="009B4CE0">
              <w:rPr>
                <w:sz w:val="20"/>
                <w:szCs w:val="20"/>
              </w:rPr>
              <w:t>awierzchni gruntowej na żwirową</w:t>
            </w:r>
          </w:p>
          <w:p w:rsidR="009E3858" w:rsidRDefault="009E3858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Budowa nowych dróg oraz przebud</w:t>
            </w:r>
            <w:r w:rsidR="009B4CE0">
              <w:rPr>
                <w:sz w:val="20"/>
                <w:szCs w:val="20"/>
              </w:rPr>
              <w:t>owa i remonty istniejących dróg</w:t>
            </w:r>
            <w:r w:rsidR="00A024C6">
              <w:rPr>
                <w:sz w:val="20"/>
                <w:szCs w:val="20"/>
              </w:rPr>
              <w:t xml:space="preserve"> np.: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gminnej w miejscowości Długosiodło – ul. Sportowa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gminnej w miejscowości Zygmuntowo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nr 440213W w miejscowości Kalinowo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Stare Bosewo – Znamiączki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Przetycz Włościańska – Zamość – Dalekie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Marianowo – Nowa Wieś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nr 440202</w:t>
            </w:r>
            <w:r w:rsidR="0070209A">
              <w:rPr>
                <w:sz w:val="20"/>
                <w:szCs w:val="20"/>
              </w:rPr>
              <w:t>W</w:t>
            </w:r>
            <w:bookmarkStart w:id="37" w:name="_GoBack"/>
            <w:bookmarkEnd w:id="37"/>
            <w:r>
              <w:rPr>
                <w:sz w:val="20"/>
                <w:szCs w:val="20"/>
              </w:rPr>
              <w:t xml:space="preserve"> na odcinku Augustowo – Chorchosy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Blochy – Augustowo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powiatowej nr 4408W w miejscowości Przetycz Włościańska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gminnej w miejscowości Nowe Bosewo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ul. Projektowanej w miejscowości Długosiodło</w:t>
            </w:r>
          </w:p>
          <w:p w:rsidR="00A024C6" w:rsidRDefault="00A024C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gminnej w miejscowości Chrzczanka Włościańska</w:t>
            </w:r>
          </w:p>
          <w:p w:rsidR="00E24326" w:rsidRDefault="00E24326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ul. Polnej w miejscowości Długosiodło</w:t>
            </w:r>
          </w:p>
          <w:p w:rsidR="00A024C6" w:rsidRDefault="002430C0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Plewki – Stare Suski</w:t>
            </w:r>
          </w:p>
          <w:p w:rsidR="002430C0" w:rsidRDefault="002430C0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nawierzchni drogi gminnej Przetycz Włościańska – Stasin – Marianowo</w:t>
            </w:r>
          </w:p>
          <w:p w:rsidR="002430C0" w:rsidRDefault="002430C0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nawierzchni drogi gminnej Grądy Szlacheckie – Borki</w:t>
            </w:r>
          </w:p>
          <w:p w:rsidR="002430C0" w:rsidRDefault="002430C0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w miejscowości Długosiodło (od drogi powiatowej nr 4403W do drogi powiatowej nr 2648W)</w:t>
            </w:r>
          </w:p>
          <w:p w:rsidR="002430C0" w:rsidRDefault="002430C0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gminnej A</w:t>
            </w:r>
            <w:r w:rsidR="007F3BF5">
              <w:rPr>
                <w:sz w:val="20"/>
                <w:szCs w:val="20"/>
              </w:rPr>
              <w:t>ugustowo – Przetycz Folwark</w:t>
            </w:r>
          </w:p>
          <w:p w:rsidR="007F3BF5" w:rsidRPr="000C3096" w:rsidRDefault="007F3BF5" w:rsidP="001504BE">
            <w:pPr>
              <w:pStyle w:val="Moj"/>
              <w:numPr>
                <w:ilvl w:val="0"/>
                <w:numId w:val="4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Przebudowa drogi gminnej Przetycz Włościańska - Olszaki</w:t>
            </w:r>
          </w:p>
          <w:p w:rsidR="000C3096" w:rsidRDefault="009E3858" w:rsidP="001504BE">
            <w:pPr>
              <w:pStyle w:val="Moj"/>
              <w:numPr>
                <w:ilvl w:val="0"/>
                <w:numId w:val="45"/>
              </w:num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C3096">
              <w:rPr>
                <w:sz w:val="20"/>
                <w:szCs w:val="20"/>
              </w:rPr>
              <w:t>Usuwanie i utylizacja materiałów zawierających azbest (ete</w:t>
            </w:r>
            <w:r w:rsidR="00FF7115">
              <w:rPr>
                <w:sz w:val="20"/>
                <w:szCs w:val="20"/>
              </w:rPr>
              <w:t>rnit) z terenu g</w:t>
            </w:r>
            <w:r w:rsidR="000C3096" w:rsidRPr="000C3096">
              <w:rPr>
                <w:sz w:val="20"/>
                <w:szCs w:val="20"/>
              </w:rPr>
              <w:t>miny Długosiodło</w:t>
            </w:r>
          </w:p>
          <w:p w:rsidR="007D4DAB" w:rsidRPr="007D4DAB" w:rsidRDefault="001504BE" w:rsidP="007D4DAB">
            <w:pPr>
              <w:pStyle w:val="Akapitzlist"/>
              <w:numPr>
                <w:ilvl w:val="0"/>
                <w:numId w:val="45"/>
              </w:numPr>
              <w:spacing w:before="0" w:line="276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1504BE">
              <w:rPr>
                <w:rFonts w:asciiTheme="minorHAnsi" w:hAnsiTheme="minorHAnsi"/>
                <w:sz w:val="20"/>
              </w:rPr>
              <w:t>Modernizacja lokalnych źródeł ciepła (wymiana kotłowni opalanych węglem lub olejem na źródło o wyższej sprawności wytwarzania ciepła)</w:t>
            </w:r>
            <w:r w:rsidR="007D4DAB">
              <w:rPr>
                <w:rFonts w:asciiTheme="minorHAnsi" w:hAnsiTheme="minorHAnsi"/>
                <w:sz w:val="20"/>
              </w:rPr>
              <w:t>,</w:t>
            </w:r>
          </w:p>
          <w:p w:rsidR="007D4DAB" w:rsidRPr="007D4DAB" w:rsidRDefault="007D4DAB" w:rsidP="007D4DAB">
            <w:pPr>
              <w:pStyle w:val="Akapitzlist"/>
              <w:numPr>
                <w:ilvl w:val="0"/>
                <w:numId w:val="45"/>
              </w:numPr>
              <w:spacing w:before="0" w:line="276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Budowa lokalnej ciepłowni w miejscowości Długosiodło.</w:t>
            </w:r>
          </w:p>
        </w:tc>
      </w:tr>
      <w:tr w:rsidR="009E3858" w:rsidTr="00150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9E3858" w:rsidRPr="00243446" w:rsidRDefault="009E3858" w:rsidP="006E6B2F">
            <w:pPr>
              <w:pStyle w:val="Moj"/>
              <w:spacing w:line="276" w:lineRule="auto"/>
              <w:jc w:val="center"/>
              <w:rPr>
                <w:b w:val="0"/>
              </w:rPr>
            </w:pPr>
            <w:r w:rsidRPr="00243446">
              <w:rPr>
                <w:b w:val="0"/>
              </w:rPr>
              <w:lastRenderedPageBreak/>
              <w:t>Oczekiwane rezultaty</w:t>
            </w:r>
          </w:p>
        </w:tc>
        <w:tc>
          <w:tcPr>
            <w:tcW w:w="392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E3858" w:rsidRDefault="009E3858" w:rsidP="00A86F8E">
            <w:pPr>
              <w:pStyle w:val="Listadwa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Wzrost inicjatyw społecznych</w:t>
            </w:r>
          </w:p>
          <w:p w:rsidR="009E3858" w:rsidRDefault="009E3858" w:rsidP="006E6B2F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Wzrost zaangażowania mieszkańców w życie społeczne</w:t>
            </w:r>
          </w:p>
          <w:p w:rsidR="009E3858" w:rsidRPr="005B57B1" w:rsidRDefault="009E3858" w:rsidP="006E6B2F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B57B1">
              <w:t>Wzrost imprez o lokalnym charakterze</w:t>
            </w:r>
          </w:p>
          <w:p w:rsidR="009E3858" w:rsidRPr="005B57B1" w:rsidRDefault="009E3858" w:rsidP="006E6B2F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B57B1">
              <w:t>Wzrost zaufania społecznego</w:t>
            </w:r>
          </w:p>
          <w:p w:rsidR="009E3858" w:rsidRPr="00243446" w:rsidRDefault="009E3858" w:rsidP="00A86F8E">
            <w:pPr>
              <w:pStyle w:val="Listadwa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5B57B1">
              <w:t>Wzrost jakości życia</w:t>
            </w:r>
          </w:p>
        </w:tc>
        <w:tc>
          <w:tcPr>
            <w:tcW w:w="3684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:rsidR="009E3858" w:rsidRDefault="009E3858" w:rsidP="001504BE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Wzrost zaufania społecznego</w:t>
            </w:r>
          </w:p>
          <w:p w:rsidR="009E3858" w:rsidRPr="003C6353" w:rsidRDefault="009E3858" w:rsidP="001504BE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C6353">
              <w:t>Ograniczenie emisji CO</w:t>
            </w:r>
            <w:r w:rsidRPr="001504BE">
              <w:rPr>
                <w:vertAlign w:val="subscript"/>
              </w:rPr>
              <w:t>2</w:t>
            </w:r>
          </w:p>
          <w:p w:rsidR="009E3858" w:rsidRDefault="009E3858" w:rsidP="001504BE">
            <w:pPr>
              <w:pStyle w:val="Listadw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Wzrost jakości życia</w:t>
            </w:r>
          </w:p>
          <w:p w:rsidR="009B4CE0" w:rsidRPr="00811E11" w:rsidRDefault="009B4CE0" w:rsidP="001504BE">
            <w:pPr>
              <w:pStyle w:val="Listadwa"/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Poszerzenie oferty możliwości spędzania wolnego czasu</w:t>
            </w:r>
          </w:p>
        </w:tc>
      </w:tr>
    </w:tbl>
    <w:p w:rsidR="00B13BAA" w:rsidRPr="00B13BAA" w:rsidRDefault="00B13BAA" w:rsidP="00B13BAA">
      <w:pPr>
        <w:jc w:val="center"/>
      </w:pPr>
    </w:p>
    <w:p w:rsidR="00287EAB" w:rsidRDefault="00287EAB" w:rsidP="00EA0B17">
      <w:pPr>
        <w:pStyle w:val="Bezodstpw"/>
        <w:outlineLvl w:val="0"/>
      </w:pPr>
    </w:p>
    <w:p w:rsidR="00287EAB" w:rsidRDefault="00287EAB" w:rsidP="00EA0B17">
      <w:pPr>
        <w:pStyle w:val="Bezodstpw"/>
        <w:outlineLvl w:val="0"/>
      </w:pPr>
    </w:p>
    <w:p w:rsidR="00287EAB" w:rsidRDefault="00287EAB" w:rsidP="00EA0B17">
      <w:pPr>
        <w:pStyle w:val="Bezodstpw"/>
        <w:outlineLvl w:val="0"/>
      </w:pPr>
    </w:p>
    <w:p w:rsidR="00287EAB" w:rsidRDefault="00287EAB" w:rsidP="00EA0B17">
      <w:pPr>
        <w:pStyle w:val="Bezodstpw"/>
        <w:outlineLvl w:val="0"/>
      </w:pPr>
    </w:p>
    <w:p w:rsidR="00287EAB" w:rsidRDefault="00287EAB" w:rsidP="00EA0B17">
      <w:pPr>
        <w:pStyle w:val="Bezodstpw"/>
        <w:outlineLvl w:val="0"/>
      </w:pPr>
    </w:p>
    <w:p w:rsidR="00730212" w:rsidRDefault="00730212">
      <w:pPr>
        <w:rPr>
          <w:rFonts w:asciiTheme="majorHAnsi" w:hAnsiTheme="majorHAnsi"/>
          <w:b/>
          <w:sz w:val="36"/>
        </w:rPr>
      </w:pPr>
      <w:bookmarkStart w:id="38" w:name="_Toc434564235"/>
      <w:r>
        <w:br w:type="page"/>
      </w:r>
    </w:p>
    <w:p w:rsidR="00EA0B17" w:rsidRDefault="00EA0B17" w:rsidP="00EA0B17">
      <w:pPr>
        <w:pStyle w:val="Bezodstpw"/>
        <w:outlineLvl w:val="0"/>
      </w:pPr>
      <w:r>
        <w:lastRenderedPageBreak/>
        <w:t>CZE</w:t>
      </w:r>
      <w:r w:rsidR="00C042D9">
        <w:t>ŚĆ VI WDRA</w:t>
      </w:r>
      <w:r>
        <w:t xml:space="preserve">ŻANIE </w:t>
      </w:r>
      <w:r w:rsidR="00C042D9">
        <w:t xml:space="preserve">I MONITORING </w:t>
      </w:r>
      <w:r>
        <w:t>STRATEGII ROZWOJU</w:t>
      </w:r>
      <w:bookmarkEnd w:id="38"/>
    </w:p>
    <w:p w:rsidR="000C3096" w:rsidRPr="000C3096" w:rsidRDefault="000C3096" w:rsidP="000C3096">
      <w:pPr>
        <w:spacing w:line="360" w:lineRule="auto"/>
        <w:jc w:val="both"/>
      </w:pPr>
      <w:r w:rsidRPr="000C3096">
        <w:t>W celu skutecznej oraz efektywnej realizacji</w:t>
      </w:r>
      <w:r w:rsidR="00FF7115">
        <w:t xml:space="preserve"> ustaleń zawartych w Strategii R</w:t>
      </w:r>
      <w:r w:rsidRPr="000C3096">
        <w:t>ozwoju „Długosiodło 2025”, jest stworzenie systemu monitoringu postawionych celów i zadań. System ten pozwoli na modyfikację poszczególnych elementów, przyjętych ram strategicznych. System może być również wykorzystywany do monitorowania zdarzeń, procesów zachodzących w otoczeniu gminy jak i wewnątrz niej, które mogą wywierać zarówno pozytywny jak i negatywny wpływ na realizację przyjętych ce</w:t>
      </w:r>
      <w:r w:rsidR="00FF7115">
        <w:t>lów rozwoju gminy. Wdrożenie i m</w:t>
      </w:r>
      <w:r w:rsidRPr="000C3096">
        <w:t xml:space="preserve">onitoring jako proces bardzo złożony, ma na celu wykrycie w łatwy sposób, zdarzeń które mogą przynieść nie pożądane skutki, na realizację założonych w dokumencie celów strategicznych, jak również poprzez dobranie odpowiednich wskaźników, zbadać zaspokojenie potrzeb mieszkańców. Przyjęte w dokumencie zadania w ramach strategii rozwoju gminy „Długosiodło 2025” będą objęte monitoringiem rzeczowym, który dostarczy danych pozwalających ocenić postęp we wdrażaniu programu, oraz umożliwi ocenę wykonania. Odpowiedzialność za wyniki wdrożenia i monitoringu spoczywa na Wójcie Gminy i Radzie Gminy. Realizacja poszczególnych celów, będzie prowadzona przez Wójta Gminy Długosiodło, wraz z pracownikami odpowiedzialnymi za poszczególne zadania w gminie. 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t>Zadanie to spoczywa na Urzędzie Gminy w Długosiodle i będzie polegało na:</w:t>
      </w:r>
    </w:p>
    <w:p w:rsidR="000C3096" w:rsidRP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Informowaniu mieszkańców o istnieniu strategii i kierunkach rozwoju, realizacji z postępu prac i efektach wdrażania strategii( broszury, strona internetowa Urzędu Gminy, media)</w:t>
      </w:r>
    </w:p>
    <w:p w:rsidR="000C3096" w:rsidRP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Dokonywaniu koniecznych modyfikacji i zmian wynikających ze zmieniającej się sytuacji społeczno-gospodarczej gminy Długosiodło</w:t>
      </w:r>
    </w:p>
    <w:p w:rsidR="000C3096" w:rsidRP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Informowaniu potencjalnych beneficjentów o dostępnych źródłach finansowania</w:t>
      </w:r>
    </w:p>
    <w:p w:rsidR="000C3096" w:rsidRP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Ujednolicenie zapisów strategii z procesami planowania przestrzennego</w:t>
      </w:r>
    </w:p>
    <w:p w:rsidR="000C3096" w:rsidRP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Ścisłej współpracy z jednostkami dokonującymi inwestycji na terenie gminy</w:t>
      </w:r>
    </w:p>
    <w:p w:rsidR="000C3096" w:rsidRDefault="000C3096" w:rsidP="000C3096">
      <w:pPr>
        <w:numPr>
          <w:ilvl w:val="0"/>
          <w:numId w:val="20"/>
        </w:numPr>
        <w:spacing w:line="360" w:lineRule="auto"/>
        <w:jc w:val="both"/>
      </w:pPr>
      <w:r w:rsidRPr="000C3096">
        <w:t>Inicjowaniu i opiece opracowania cyklicznych dokumentów programowych</w:t>
      </w:r>
    </w:p>
    <w:p w:rsidR="000C3096" w:rsidRDefault="000C3096" w:rsidP="000C3096">
      <w:pPr>
        <w:spacing w:line="360" w:lineRule="auto"/>
        <w:jc w:val="both"/>
      </w:pPr>
    </w:p>
    <w:p w:rsidR="000C3096" w:rsidRPr="000C3096" w:rsidRDefault="000C3096" w:rsidP="000C3096">
      <w:pPr>
        <w:spacing w:line="360" w:lineRule="auto"/>
        <w:jc w:val="both"/>
      </w:pPr>
    </w:p>
    <w:p w:rsidR="000C3096" w:rsidRPr="000C3096" w:rsidRDefault="000C3096" w:rsidP="000C3096">
      <w:pPr>
        <w:spacing w:line="360" w:lineRule="auto"/>
        <w:jc w:val="both"/>
        <w:rPr>
          <w:b/>
        </w:rPr>
      </w:pPr>
      <w:r w:rsidRPr="000C3096">
        <w:rPr>
          <w:b/>
        </w:rPr>
        <w:lastRenderedPageBreak/>
        <w:t>Główne instytucje i podmioty zaangażowane we wdrażanie strategii  „Długosiodło 2025”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t xml:space="preserve">Główną </w:t>
      </w:r>
      <w:r w:rsidRPr="000C3096">
        <w:rPr>
          <w:u w:val="single"/>
        </w:rPr>
        <w:t>instytucją odpowiedzialną</w:t>
      </w:r>
      <w:r w:rsidRPr="000C3096">
        <w:t xml:space="preserve"> za wdrożenie strategii rozwoju jest Wójt, wraz z podległym mu Urzędem Gminy.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rPr>
          <w:b/>
        </w:rPr>
        <w:t>Instytucjami wspomagającymi</w:t>
      </w:r>
      <w:r w:rsidRPr="000C3096">
        <w:t xml:space="preserve"> w procesie wdrażania strategii są:</w:t>
      </w:r>
    </w:p>
    <w:p w:rsidR="000C3096" w:rsidRPr="000C3096" w:rsidRDefault="000C3096" w:rsidP="000C3096">
      <w:pPr>
        <w:numPr>
          <w:ilvl w:val="0"/>
          <w:numId w:val="22"/>
        </w:numPr>
        <w:spacing w:line="360" w:lineRule="auto"/>
        <w:jc w:val="both"/>
      </w:pPr>
      <w:r w:rsidRPr="000C3096">
        <w:t>Rada Gminy, która powinna zadbać o odpowiednie poinformowanie mieszkańców o strategii, planach i kierunkach działania na najbliższe lata,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>Placówki szkolne,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>Gminny Ośrodek Pomocy Społecznej,</w:t>
      </w:r>
    </w:p>
    <w:p w:rsidR="000C3096" w:rsidRPr="000C3096" w:rsidRDefault="00FF7115" w:rsidP="000C3096">
      <w:pPr>
        <w:numPr>
          <w:ilvl w:val="0"/>
          <w:numId w:val="22"/>
        </w:numPr>
        <w:jc w:val="both"/>
      </w:pPr>
      <w:r>
        <w:t>Parafia Kościoła Rzymskokatolickiego w Długosiodle</w:t>
      </w:r>
      <w:r w:rsidR="000C3096" w:rsidRPr="000C3096">
        <w:t>,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>Organizacje pozarządowe działające na terenie gminy,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 xml:space="preserve">Gminne Centrum Informacji, Kultury, Sportu i Rekreacji, 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>Gminna Biblioteka Publiczna w Długosiodle, wraz z filiami,</w:t>
      </w:r>
    </w:p>
    <w:p w:rsidR="000C3096" w:rsidRPr="000C3096" w:rsidRDefault="00FF7115" w:rsidP="000C3096">
      <w:pPr>
        <w:numPr>
          <w:ilvl w:val="0"/>
          <w:numId w:val="22"/>
        </w:numPr>
        <w:jc w:val="both"/>
      </w:pPr>
      <w:r>
        <w:t>Zakłady Opieki Zdrowotnej</w:t>
      </w:r>
      <w:r w:rsidR="000C3096" w:rsidRPr="000C3096">
        <w:t>,</w:t>
      </w:r>
    </w:p>
    <w:p w:rsidR="000C3096" w:rsidRPr="000C3096" w:rsidRDefault="000C3096" w:rsidP="000C3096">
      <w:pPr>
        <w:numPr>
          <w:ilvl w:val="0"/>
          <w:numId w:val="22"/>
        </w:numPr>
        <w:jc w:val="both"/>
      </w:pPr>
      <w:r w:rsidRPr="000C3096">
        <w:t>Inne.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rPr>
          <w:b/>
        </w:rPr>
        <w:t>Instytucje Partnerskie</w:t>
      </w:r>
      <w:r w:rsidRPr="000C3096">
        <w:t xml:space="preserve"> zarządzające określonymi instrumentami i programami, w ramach których będą finansowane niektóre działania wynikające ze strategii.</w:t>
      </w:r>
    </w:p>
    <w:p w:rsidR="000C3096" w:rsidRPr="000C3096" w:rsidRDefault="000C3096" w:rsidP="000C3096">
      <w:pPr>
        <w:numPr>
          <w:ilvl w:val="0"/>
          <w:numId w:val="23"/>
        </w:numPr>
        <w:spacing w:line="360" w:lineRule="auto"/>
        <w:jc w:val="both"/>
      </w:pPr>
      <w:r w:rsidRPr="000C3096">
        <w:t>Powiatowy Urząd Pracy w Wyszkowie</w:t>
      </w:r>
    </w:p>
    <w:p w:rsidR="000C3096" w:rsidRPr="000C3096" w:rsidRDefault="000C3096" w:rsidP="000C3096">
      <w:pPr>
        <w:numPr>
          <w:ilvl w:val="0"/>
          <w:numId w:val="23"/>
        </w:numPr>
        <w:spacing w:line="360" w:lineRule="auto"/>
        <w:jc w:val="both"/>
      </w:pPr>
      <w:r w:rsidRPr="000C3096">
        <w:t>Starostwo Powiatowe w Wyszkowie</w:t>
      </w:r>
    </w:p>
    <w:p w:rsidR="000C3096" w:rsidRDefault="000C3096" w:rsidP="00FF7115">
      <w:pPr>
        <w:numPr>
          <w:ilvl w:val="0"/>
          <w:numId w:val="23"/>
        </w:numPr>
        <w:spacing w:line="360" w:lineRule="auto"/>
        <w:jc w:val="both"/>
      </w:pPr>
      <w:r w:rsidRPr="000C3096">
        <w:t xml:space="preserve">Urząd Marszałkowski </w:t>
      </w:r>
      <w:r w:rsidR="00FF7115">
        <w:t xml:space="preserve">Województwa Mazowieckiego </w:t>
      </w:r>
      <w:r w:rsidRPr="000C3096">
        <w:t>w Warszawie</w:t>
      </w:r>
    </w:p>
    <w:p w:rsidR="00FF7115" w:rsidRPr="000C3096" w:rsidRDefault="00FF7115" w:rsidP="00FF7115">
      <w:pPr>
        <w:numPr>
          <w:ilvl w:val="0"/>
          <w:numId w:val="23"/>
        </w:numPr>
        <w:spacing w:line="360" w:lineRule="auto"/>
        <w:jc w:val="both"/>
      </w:pPr>
      <w:r>
        <w:t>Mazowiecki Urząd Wojewódzki w Warszawie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t>Ocena postępów z realizacji strategii będzie dokonywana w cyklu rocznym i będzie oparta o zestaw bazowych wskaźników.</w:t>
      </w:r>
    </w:p>
    <w:p w:rsidR="000C3096" w:rsidRPr="000C3096" w:rsidRDefault="000C3096" w:rsidP="000C3096">
      <w:pPr>
        <w:spacing w:line="360" w:lineRule="auto"/>
        <w:jc w:val="both"/>
        <w:rPr>
          <w:b/>
        </w:rPr>
      </w:pPr>
      <w:r w:rsidRPr="000C3096">
        <w:rPr>
          <w:b/>
        </w:rPr>
        <w:t xml:space="preserve">SYSTEM MONITORINGU </w:t>
      </w:r>
    </w:p>
    <w:p w:rsidR="000C3096" w:rsidRPr="000C3096" w:rsidRDefault="000C3096" w:rsidP="000C3096">
      <w:pPr>
        <w:spacing w:line="360" w:lineRule="auto"/>
        <w:jc w:val="both"/>
      </w:pPr>
      <w:r w:rsidRPr="000C3096">
        <w:t>Proces monitorowania będzie obejmował:</w:t>
      </w:r>
    </w:p>
    <w:p w:rsidR="000C3096" w:rsidRPr="000C3096" w:rsidRDefault="000C3096" w:rsidP="000C3096">
      <w:pPr>
        <w:numPr>
          <w:ilvl w:val="0"/>
          <w:numId w:val="24"/>
        </w:numPr>
        <w:spacing w:line="360" w:lineRule="auto"/>
        <w:jc w:val="both"/>
      </w:pPr>
      <w:r w:rsidRPr="000C3096">
        <w:t>Zdefiniowanie wskaźników dla poszczególnych celów strategicznych</w:t>
      </w:r>
    </w:p>
    <w:p w:rsidR="000C3096" w:rsidRPr="000C3096" w:rsidRDefault="000C3096" w:rsidP="000C3096">
      <w:pPr>
        <w:numPr>
          <w:ilvl w:val="0"/>
          <w:numId w:val="24"/>
        </w:numPr>
        <w:spacing w:line="360" w:lineRule="auto"/>
        <w:jc w:val="both"/>
      </w:pPr>
      <w:r w:rsidRPr="000C3096">
        <w:lastRenderedPageBreak/>
        <w:t>Określenie schematu monitorowania</w:t>
      </w:r>
    </w:p>
    <w:p w:rsidR="000C3096" w:rsidRPr="000C3096" w:rsidRDefault="000C3096" w:rsidP="000C3096">
      <w:pPr>
        <w:numPr>
          <w:ilvl w:val="0"/>
          <w:numId w:val="24"/>
        </w:numPr>
        <w:spacing w:line="360" w:lineRule="auto"/>
        <w:jc w:val="both"/>
      </w:pPr>
      <w:r w:rsidRPr="000C3096">
        <w:t>Wyznaczenie jednostek i osób odpowiedzialnych za pozyskanie danych i przekazanie poszczególnych wyników z analizy wskaźników</w:t>
      </w:r>
    </w:p>
    <w:p w:rsidR="000C3096" w:rsidRDefault="000C3096" w:rsidP="000E7BAF">
      <w:pPr>
        <w:numPr>
          <w:ilvl w:val="0"/>
          <w:numId w:val="24"/>
        </w:numPr>
        <w:spacing w:line="360" w:lineRule="auto"/>
        <w:jc w:val="both"/>
      </w:pPr>
      <w:r w:rsidRPr="000C3096">
        <w:t>Koordynowanie procesu monitorowania i zarządzania bazą danych</w:t>
      </w:r>
      <w:r w:rsidR="00FF7115">
        <w:t>.</w:t>
      </w:r>
    </w:p>
    <w:p w:rsidR="000C3096" w:rsidRDefault="000C3096" w:rsidP="000C3096">
      <w:pPr>
        <w:spacing w:line="360" w:lineRule="auto"/>
        <w:ind w:left="424"/>
        <w:jc w:val="both"/>
      </w:pPr>
    </w:p>
    <w:p w:rsidR="000C3096" w:rsidRDefault="000C3096" w:rsidP="000C3096">
      <w:r>
        <w:br w:type="page"/>
      </w:r>
    </w:p>
    <w:p w:rsidR="000E7BAF" w:rsidRDefault="000C3096" w:rsidP="000C3096">
      <w:pPr>
        <w:spacing w:line="360" w:lineRule="auto"/>
        <w:ind w:left="424"/>
        <w:jc w:val="both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58D240" wp14:editId="3986B29F">
                <wp:simplePos x="0" y="0"/>
                <wp:positionH relativeFrom="column">
                  <wp:posOffset>121920</wp:posOffset>
                </wp:positionH>
                <wp:positionV relativeFrom="paragraph">
                  <wp:posOffset>280670</wp:posOffset>
                </wp:positionV>
                <wp:extent cx="2853690" cy="546735"/>
                <wp:effectExtent l="67945" t="66675" r="69215" b="72390"/>
                <wp:wrapNone/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5467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Pr="000E7B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Pozyskanie i dokumentowanie danych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58D240" id="Text Box 12" o:spid="_x0000_s1032" type="#_x0000_t202" style="position:absolute;left:0;text-align:left;margin-left:9.6pt;margin-top:22.1pt;width:224.7pt;height:43.0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" fillcolor="#9bbb59 [3206]" strokecolor="#9bbb59 [3206]" strokeweight="10pt">
                <v:stroke linestyle="thinThin"/>
                <v:shadow color="#868686"/>
                <v:textbox style="mso-fit-shape-to-text:t">
                  <w:txbxContent>
                    <w:p w:rsidR="00A024C6" w:rsidRPr="000E7BAF" w:rsidRDefault="00A024C6" w:rsidP="000E7B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Pr="000E7BA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Pozyskanie i dokumentowanie danych</w:t>
                      </w:r>
                    </w:p>
                  </w:txbxContent>
                </v:textbox>
              </v:shape>
            </w:pict>
          </mc:Fallback>
        </mc:AlternateContent>
      </w:r>
      <w:r w:rsidR="000E7BAF">
        <w:t>Graficzna procedura monitorowania</w:t>
      </w:r>
    </w:p>
    <w:p w:rsidR="000E7BAF" w:rsidRDefault="005C370A" w:rsidP="000E7BAF">
      <w:pPr>
        <w:pStyle w:val="Moj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292735</wp:posOffset>
                </wp:positionV>
                <wp:extent cx="0" cy="3234690"/>
                <wp:effectExtent l="8255" t="11430" r="10795" b="11430"/>
                <wp:wrapNone/>
                <wp:docPr id="4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4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1ED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259pt;margin-top:23.05pt;width:0;height:254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b8RIQIAAD0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292735</wp:posOffset>
                </wp:positionV>
                <wp:extent cx="122555" cy="0"/>
                <wp:effectExtent l="19050" t="59055" r="10795" b="55245"/>
                <wp:wrapNone/>
                <wp:docPr id="4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4DC5D" id="AutoShape 25" o:spid="_x0000_s1026" type="#_x0000_t32" style="position:absolute;margin-left:249.35pt;margin-top:23.05pt;width:9.6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">
                <v:stroke endarrow="block"/>
              </v:shape>
            </w:pict>
          </mc:Fallback>
        </mc:AlternateContent>
      </w:r>
    </w:p>
    <w:p w:rsidR="00C64818" w:rsidRDefault="00C64818" w:rsidP="00C64818">
      <w:pPr>
        <w:pStyle w:val="Moj"/>
      </w:pPr>
    </w:p>
    <w:p w:rsidR="00B34A7C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277495</wp:posOffset>
                </wp:positionV>
                <wp:extent cx="122555" cy="635"/>
                <wp:effectExtent l="19050" t="52070" r="10795" b="61595"/>
                <wp:wrapNone/>
                <wp:docPr id="4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5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CD34C" id="AutoShape 24" o:spid="_x0000_s1026" type="#_x0000_t32" style="position:absolute;margin-left:249.35pt;margin-top:21.85pt;width:9.65pt;height:.0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31115</wp:posOffset>
                </wp:positionV>
                <wp:extent cx="2853690" cy="450215"/>
                <wp:effectExtent l="67310" t="72390" r="69850" b="67945"/>
                <wp:wrapNone/>
                <wp:docPr id="4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45021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Weryfikacja danych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10.9pt;margin-top:2.45pt;width:224.7pt;height:35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" fillcolor="#9bbb59 [3206]" strokecolor="#9bbb59 [3206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0E7B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Weryfikacja danych</w:t>
                      </w:r>
                    </w:p>
                  </w:txbxContent>
                </v:textbox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3712210</wp:posOffset>
                </wp:positionH>
                <wp:positionV relativeFrom="paragraph">
                  <wp:posOffset>215900</wp:posOffset>
                </wp:positionV>
                <wp:extent cx="1556385" cy="975360"/>
                <wp:effectExtent l="2540" t="3810" r="12700" b="20955"/>
                <wp:wrapNone/>
                <wp:docPr id="3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9753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pStyle w:val="Moj"/>
                              <w:spacing w:before="240" w:line="276" w:lineRule="auto"/>
                              <w:jc w:val="center"/>
                              <w:rPr>
                                <w:b/>
                              </w:rPr>
                            </w:pPr>
                            <w:r w:rsidRPr="000E7BAF">
                              <w:rPr>
                                <w:b/>
                              </w:rPr>
                              <w:t>Zakres prac</w:t>
                            </w: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  <w:r w:rsidRPr="000E7BAF">
                              <w:rPr>
                                <w:b/>
                              </w:rPr>
                              <w:t>monitoringu obejmuje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292.3pt;margin-top:17pt;width:122.55pt;height:76.8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" fillcolor="#9bbb59 [3206]" stroked="f" strokeweight="0">
                <v:fill color2="#74903b [2374]" focusposition=".5,.5" focussize="" focus="100%" type="gradientRadial"/>
                <v:shadow on="t" color="#4e6128 [1606]" offset="1pt"/>
                <v:textbox style="mso-fit-shape-to-text:t">
                  <w:txbxContent>
                    <w:p w:rsidR="00A024C6" w:rsidRPr="000E7BAF" w:rsidRDefault="00A024C6" w:rsidP="000E7BAF">
                      <w:pPr>
                        <w:pStyle w:val="Moj"/>
                        <w:spacing w:before="240" w:line="276" w:lineRule="auto"/>
                        <w:jc w:val="center"/>
                        <w:rPr>
                          <w:b/>
                        </w:rPr>
                      </w:pPr>
                      <w:r w:rsidRPr="000E7BAF">
                        <w:rPr>
                          <w:b/>
                        </w:rPr>
                        <w:t>Zakres prac</w:t>
                      </w:r>
                      <w:r>
                        <w:rPr>
                          <w:b/>
                        </w:rPr>
                        <w:t xml:space="preserve">      </w:t>
                      </w:r>
                      <w:r w:rsidRPr="000E7BAF">
                        <w:rPr>
                          <w:b/>
                        </w:rPr>
                        <w:t>monitoringu obejmuje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215900</wp:posOffset>
                </wp:positionV>
                <wp:extent cx="2853690" cy="581660"/>
                <wp:effectExtent l="67310" t="70485" r="69850" b="71755"/>
                <wp:wrapNone/>
                <wp:docPr id="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5816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Analiza danych z wykorzystaniem wskaźników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10.9pt;margin-top:17pt;width:224.7pt;height:4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" fillcolor="#9bbb59 [3206]" strokecolor="#9bbb59 [3206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0E7B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Analiza danych z wykorzystaniem wskaźników</w:t>
                      </w:r>
                    </w:p>
                  </w:txbxContent>
                </v:textbox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18415</wp:posOffset>
                </wp:positionV>
                <wp:extent cx="122555" cy="0"/>
                <wp:effectExtent l="19050" t="57785" r="10795" b="56515"/>
                <wp:wrapNone/>
                <wp:docPr id="3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AE9DD" id="AutoShape 27" o:spid="_x0000_s1026" type="#_x0000_t32" style="position:absolute;margin-left:249.35pt;margin-top:1.45pt;width:9.65pt;height:0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327025</wp:posOffset>
                </wp:positionV>
                <wp:extent cx="422910" cy="0"/>
                <wp:effectExtent l="8255" t="61595" r="16510" b="52705"/>
                <wp:wrapNone/>
                <wp:docPr id="35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CF509" id="AutoShape 30" o:spid="_x0000_s1026" type="#_x0000_t32" style="position:absolute;margin-left:259pt;margin-top:25.75pt;width:33.3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421640</wp:posOffset>
                </wp:positionV>
                <wp:extent cx="122555" cy="0"/>
                <wp:effectExtent l="19050" t="55245" r="10795" b="59055"/>
                <wp:wrapNone/>
                <wp:docPr id="34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3BC54" id="AutoShape 29" o:spid="_x0000_s1026" type="#_x0000_t32" style="position:absolute;margin-left:249.35pt;margin-top:33.2pt;width:9.6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89535</wp:posOffset>
                </wp:positionV>
                <wp:extent cx="2853690" cy="636905"/>
                <wp:effectExtent l="67310" t="66040" r="69850" b="68580"/>
                <wp:wrapNone/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6369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Porównanie wskaźników z planowanymi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10.9pt;margin-top:7.05pt;width:224.7pt;height:5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" fillcolor="#9bbb59 [3206]" strokecolor="#9bbb59 [3206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0E7B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Porównanie wskaźników z planowanymi</w:t>
                      </w:r>
                    </w:p>
                  </w:txbxContent>
                </v:textbox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442595</wp:posOffset>
                </wp:positionV>
                <wp:extent cx="2853690" cy="600075"/>
                <wp:effectExtent l="67310" t="70485" r="69850" b="72390"/>
                <wp:wrapNone/>
                <wp:docPr id="3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6000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243A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5. Wnioskowanie na podstawie wyników wskaźników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10.9pt;margin-top:34.85pt;width:224.7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" fillcolor="#9bbb59 [3206]" strokecolor="#9bbb59 [3206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243A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5. Wnioskowanie na podstawie wyników wskaźników</w:t>
                      </w:r>
                    </w:p>
                  </w:txbxContent>
                </v:textbox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394970</wp:posOffset>
                </wp:positionV>
                <wp:extent cx="122555" cy="635"/>
                <wp:effectExtent l="19050" t="55245" r="10795" b="58420"/>
                <wp:wrapNone/>
                <wp:docPr id="3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5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4AC54" id="AutoShape 26" o:spid="_x0000_s1026" type="#_x0000_t32" style="position:absolute;margin-left:249.35pt;margin-top:31.1pt;width:9.65pt;height:.0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">
                <v:stroke endarrow="block"/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361315</wp:posOffset>
                </wp:positionV>
                <wp:extent cx="2853690" cy="600075"/>
                <wp:effectExtent l="67310" t="63500" r="69850" b="69850"/>
                <wp:wrapNone/>
                <wp:docPr id="2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600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243A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6. Opracowanie wniosków i rekomendacji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8" type="#_x0000_t202" style="position:absolute;margin-left:10.9pt;margin-top:28.45pt;width:224.7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" fillcolor="#f79646 [3209]" strokecolor="#f79646 [3209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243A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6. Opracowanie wniosków i rekomendacji</w:t>
                      </w:r>
                    </w:p>
                  </w:txbxContent>
                </v:textbox>
              </v:shape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3712210</wp:posOffset>
                </wp:positionH>
                <wp:positionV relativeFrom="paragraph">
                  <wp:posOffset>179705</wp:posOffset>
                </wp:positionV>
                <wp:extent cx="1556385" cy="1176655"/>
                <wp:effectExtent l="2540" t="0" r="12700" b="23495"/>
                <wp:wrapNone/>
                <wp:docPr id="2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17665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243A8E">
                            <w:pPr>
                              <w:pStyle w:val="Moj"/>
                              <w:spacing w:before="240" w:line="276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Wykorzystanie wyników monitoringu do realizacji strategii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39" type="#_x0000_t202" style="position:absolute;margin-left:292.3pt;margin-top:14.15pt;width:122.55pt;height:92.6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 style="mso-fit-shape-to-text:t">
                  <w:txbxContent>
                    <w:p w:rsidR="00A024C6" w:rsidRPr="000E7BAF" w:rsidRDefault="00A024C6" w:rsidP="00243A8E">
                      <w:pPr>
                        <w:pStyle w:val="Moj"/>
                        <w:spacing w:before="240" w:line="276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Wykorzystanie wyników monitoringu do realizacji strategii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3109595</wp:posOffset>
                </wp:positionH>
                <wp:positionV relativeFrom="paragraph">
                  <wp:posOffset>179705</wp:posOffset>
                </wp:positionV>
                <wp:extent cx="179705" cy="0"/>
                <wp:effectExtent l="19050" t="57150" r="10795" b="57150"/>
                <wp:wrapNone/>
                <wp:docPr id="2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0C824" id="AutoShape 32" o:spid="_x0000_s1026" type="#_x0000_t32" style="position:absolute;margin-left:244.85pt;margin-top:14.15pt;width:14.1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179705</wp:posOffset>
                </wp:positionV>
                <wp:extent cx="0" cy="1762125"/>
                <wp:effectExtent l="8255" t="9525" r="10795" b="9525"/>
                <wp:wrapNone/>
                <wp:docPr id="26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EBF65" id="AutoShape 31" o:spid="_x0000_s1026" type="#_x0000_t32" style="position:absolute;margin-left:259pt;margin-top:14.15pt;width:0;height:13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"/>
            </w:pict>
          </mc:Fallback>
        </mc:AlternateContent>
      </w:r>
    </w:p>
    <w:p w:rsidR="000E7BAF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157480</wp:posOffset>
                </wp:positionV>
                <wp:extent cx="422910" cy="0"/>
                <wp:effectExtent l="8255" t="57150" r="16510" b="57150"/>
                <wp:wrapNone/>
                <wp:docPr id="2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91897" id="AutoShape 35" o:spid="_x0000_s1026" type="#_x0000_t32" style="position:absolute;margin-left:259pt;margin-top:12.4pt;width:33.3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266700</wp:posOffset>
                </wp:positionV>
                <wp:extent cx="2853690" cy="504825"/>
                <wp:effectExtent l="67310" t="71120" r="69850" b="71755"/>
                <wp:wrapNone/>
                <wp:docPr id="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5048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0E7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7. Udostępnianie informacji z punktu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0" type="#_x0000_t202" style="position:absolute;margin-left:10.9pt;margin-top:21pt;width:224.7pt;height:3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" fillcolor="#f79646 [3209]" strokecolor="#f79646 [3209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0E7B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7. Udostępnianie informacji z punktu 5</w:t>
                      </w:r>
                    </w:p>
                  </w:txbxContent>
                </v:textbox>
              </v:shape>
            </w:pict>
          </mc:Fallback>
        </mc:AlternateContent>
      </w:r>
    </w:p>
    <w:p w:rsidR="00243A8E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3109595</wp:posOffset>
                </wp:positionH>
                <wp:positionV relativeFrom="paragraph">
                  <wp:posOffset>29845</wp:posOffset>
                </wp:positionV>
                <wp:extent cx="179705" cy="0"/>
                <wp:effectExtent l="19050" t="57150" r="10795" b="57150"/>
                <wp:wrapNone/>
                <wp:docPr id="2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06295" id="AutoShape 34" o:spid="_x0000_s1026" type="#_x0000_t32" style="position:absolute;margin-left:244.85pt;margin-top:2.35pt;width:14.15pt;height: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">
                <v:stroke endarrow="block"/>
              </v:shape>
            </w:pict>
          </mc:Fallback>
        </mc:AlternateContent>
      </w:r>
    </w:p>
    <w:p w:rsidR="00243A8E" w:rsidRDefault="005C370A" w:rsidP="009B4CE0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103505</wp:posOffset>
                </wp:positionV>
                <wp:extent cx="2853690" cy="668655"/>
                <wp:effectExtent l="67310" t="67945" r="69850" b="7302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6686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4C6" w:rsidRPr="000E7BAF" w:rsidRDefault="00A024C6" w:rsidP="00243A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 Wprowadzenie zmian do planów i dalszego sposobu realizacji celów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1" type="#_x0000_t202" style="position:absolute;margin-left:10.9pt;margin-top:8.15pt;width:224.7pt;height:52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" fillcolor="#f79646 [3209]" strokecolor="#f79646 [3209]" strokeweight="10pt">
                <v:stroke linestyle="thinThin"/>
                <v:shadow color="#868686"/>
                <v:textbox>
                  <w:txbxContent>
                    <w:p w:rsidR="00A024C6" w:rsidRPr="000E7BAF" w:rsidRDefault="00A024C6" w:rsidP="00243A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 Wprowadzenie zmian do planów i dalszego sposobu realizacji celów</w:t>
                      </w:r>
                    </w:p>
                  </w:txbxContent>
                </v:textbox>
              </v:shape>
            </w:pict>
          </mc:Fallback>
        </mc:AlternateContent>
      </w:r>
    </w:p>
    <w:p w:rsidR="004D0ECE" w:rsidRDefault="005C370A" w:rsidP="00730212">
      <w:pPr>
        <w:pStyle w:val="Bezodstpw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3109595</wp:posOffset>
                </wp:positionH>
                <wp:positionV relativeFrom="paragraph">
                  <wp:posOffset>60325</wp:posOffset>
                </wp:positionV>
                <wp:extent cx="179705" cy="0"/>
                <wp:effectExtent l="19050" t="57150" r="10795" b="57150"/>
                <wp:wrapNone/>
                <wp:docPr id="20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19A88" id="AutoShape 33" o:spid="_x0000_s1026" type="#_x0000_t32" style="position:absolute;margin-left:244.85pt;margin-top:4.75pt;width:14.15pt;height: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">
                <v:stroke endarrow="block"/>
              </v:shape>
            </w:pict>
          </mc:Fallback>
        </mc:AlternateContent>
      </w:r>
    </w:p>
    <w:p w:rsidR="004D0ECE" w:rsidRDefault="004D0ECE" w:rsidP="004D0ECE">
      <w:pPr>
        <w:pStyle w:val="Moj"/>
      </w:pPr>
      <w:r>
        <w:t>Wskaźniki dla poszczególnych celów operacyjnych</w:t>
      </w:r>
    </w:p>
    <w:p w:rsidR="004D0ECE" w:rsidRDefault="004D0ECE" w:rsidP="004D0ECE">
      <w:pPr>
        <w:pStyle w:val="Moj"/>
      </w:pPr>
      <w:r>
        <w:t>Dla każdego z celów operacyjnych na potrzeby procesu monitorowania w gminie Długosiodło, zostały opracowane wskaźniki. Należy zaznaczyć, że wskaźniki są elastyczne, ponieważ umożliwiają wykorzystanie ich, również przy opracowywaniu wniosków o dofinansowanie ze środków zewnętrznych. Ponadto dla każdego z celów operacyjnych zostały przypisane odpowiednie jed</w:t>
      </w:r>
      <w:r w:rsidR="00C42553">
        <w:t>nostki organizacyjne w gminie Dł</w:t>
      </w:r>
      <w:r>
        <w:t>ugosiodło.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3011"/>
        <w:gridCol w:w="3019"/>
        <w:gridCol w:w="3030"/>
      </w:tblGrid>
      <w:tr w:rsidR="000C3096" w:rsidRPr="000C3096" w:rsidTr="00730212">
        <w:tc>
          <w:tcPr>
            <w:tcW w:w="9060" w:type="dxa"/>
            <w:gridSpan w:val="3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  <w:rPr>
                <w:b/>
              </w:rPr>
            </w:pPr>
            <w:r w:rsidRPr="000C3096">
              <w:rPr>
                <w:b/>
              </w:rPr>
              <w:lastRenderedPageBreak/>
              <w:t>P1: Nowa Gospodarka</w:t>
            </w:r>
          </w:p>
        </w:tc>
      </w:tr>
      <w:tr w:rsidR="000C3096" w:rsidRPr="000C3096" w:rsidTr="00730212"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Cele operacyjne</w:t>
            </w:r>
          </w:p>
        </w:tc>
        <w:tc>
          <w:tcPr>
            <w:tcW w:w="3019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Wskaźniki podstawowe</w:t>
            </w:r>
          </w:p>
        </w:tc>
        <w:tc>
          <w:tcPr>
            <w:tcW w:w="3030" w:type="dxa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Odpowiedzialne jednostki organizacyjne gminy Długosiodło</w:t>
            </w:r>
          </w:p>
        </w:tc>
      </w:tr>
      <w:tr w:rsidR="000C3096" w:rsidRPr="000C3096" w:rsidTr="00730212"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CNG 1: Wzrost udziału agroturystyki w sektorze gospodarczym gminy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</w:tc>
        <w:tc>
          <w:tcPr>
            <w:tcW w:w="3019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obiektów agroturystycznych w Gminie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udzielonych noclegów na 1000 mieszkańców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 Ilość miejsc noclegowych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</w:t>
            </w:r>
            <w:r w:rsidR="00FF7115">
              <w:t>czba porad udzielonych przez GCI</w:t>
            </w:r>
            <w:r w:rsidRPr="000C3096">
              <w:t>KSiR  turystom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turystów korzystających z oferty turystycznej gminy</w:t>
            </w:r>
          </w:p>
          <w:p w:rsidR="000C3096" w:rsidRPr="00FF7115" w:rsidRDefault="000C3096" w:rsidP="00FF7115">
            <w:pPr>
              <w:spacing w:line="360" w:lineRule="auto"/>
              <w:jc w:val="center"/>
              <w:rPr>
                <w:szCs w:val="24"/>
              </w:rPr>
            </w:pPr>
            <w:r w:rsidRPr="000C3096">
              <w:t>-</w:t>
            </w:r>
            <w:r w:rsidR="00FF7115">
              <w:rPr>
                <w:szCs w:val="24"/>
              </w:rPr>
              <w:t xml:space="preserve"> Liczba </w:t>
            </w:r>
            <w:r w:rsidRPr="000C3096">
              <w:rPr>
                <w:szCs w:val="24"/>
              </w:rPr>
              <w:t>gości uczes</w:t>
            </w:r>
            <w:r w:rsidR="00FF7115">
              <w:rPr>
                <w:szCs w:val="24"/>
              </w:rPr>
              <w:t>tniczących w imprezach gminnych</w:t>
            </w:r>
          </w:p>
        </w:tc>
        <w:tc>
          <w:tcPr>
            <w:tcW w:w="3030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NACZELNIK WYDZIAŁU ROZWOJU GOSPODARCZEGO, INFRASTRUKTURY TECHNICZNEJ, GOSPODARKI NIERUCHOMOŚCIAMI I OCHRONY ŚRODOWISKA</w:t>
            </w:r>
          </w:p>
        </w:tc>
      </w:tr>
      <w:tr w:rsidR="000C3096" w:rsidRPr="000C3096" w:rsidTr="00730212">
        <w:trPr>
          <w:trHeight w:val="2545"/>
        </w:trPr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CNG 2: Wzrost udziału produkcji ekologicznej żywności na terenie gminy</w:t>
            </w:r>
          </w:p>
        </w:tc>
        <w:tc>
          <w:tcPr>
            <w:tcW w:w="3019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 Procentowy udział rolnictwa ekologicznego w rolnictwie ogółem</w:t>
            </w:r>
          </w:p>
          <w:p w:rsidR="000C3096" w:rsidRPr="000C3096" w:rsidRDefault="00FF7115" w:rsidP="000C3096">
            <w:pPr>
              <w:spacing w:line="360" w:lineRule="auto"/>
              <w:jc w:val="center"/>
            </w:pPr>
            <w:r>
              <w:t>- Ilość</w:t>
            </w:r>
            <w:r w:rsidR="000C3096" w:rsidRPr="000C3096">
              <w:t xml:space="preserve"> wyprodukowanej żywności ekologicznej na 1000 mieszkańców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osób zatrudnionych w rolnictwie ekologicznym na 1000 mieszkańców</w:t>
            </w:r>
          </w:p>
        </w:tc>
        <w:tc>
          <w:tcPr>
            <w:tcW w:w="3030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INSPEKTOR D/S GOSPODARKI NIERUCHOMOŚCIAMI, ROLNICTWA I PLANOWANIA PRZESTRZENNEGO</w:t>
            </w:r>
          </w:p>
          <w:p w:rsidR="000C3096" w:rsidRPr="000C3096" w:rsidRDefault="00FF7115" w:rsidP="000C3096">
            <w:pPr>
              <w:spacing w:line="360" w:lineRule="auto"/>
              <w:jc w:val="center"/>
            </w:pPr>
            <w:r>
              <w:t>o</w:t>
            </w:r>
            <w:r w:rsidR="000C3096" w:rsidRPr="000C3096">
              <w:t>raz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INSPEKTOR DS. OCHRONY ŚRODOWISKA I GOSPODARKI ODPADAM</w:t>
            </w:r>
            <w:r w:rsidR="00694AB6">
              <w:t>I</w:t>
            </w:r>
          </w:p>
        </w:tc>
      </w:tr>
    </w:tbl>
    <w:p w:rsidR="00730212" w:rsidRDefault="00730212">
      <w:r>
        <w:br w:type="page"/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3011"/>
        <w:gridCol w:w="3019"/>
        <w:gridCol w:w="3030"/>
      </w:tblGrid>
      <w:tr w:rsidR="000C3096" w:rsidRPr="000C3096" w:rsidTr="00730212">
        <w:tc>
          <w:tcPr>
            <w:tcW w:w="9060" w:type="dxa"/>
            <w:gridSpan w:val="3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  <w:rPr>
                <w:b/>
              </w:rPr>
            </w:pPr>
            <w:r w:rsidRPr="000C3096">
              <w:rPr>
                <w:b/>
              </w:rPr>
              <w:lastRenderedPageBreak/>
              <w:t>P2: Silny Wizerunek</w:t>
            </w:r>
          </w:p>
        </w:tc>
      </w:tr>
      <w:tr w:rsidR="000C3096" w:rsidRPr="000C3096" w:rsidTr="00730212">
        <w:trPr>
          <w:trHeight w:val="4978"/>
        </w:trPr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CSW 1: Wykreowanie silnej marki agroturystycznej w województwie mazowieckim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CSW 2: Wykreowanie wizerunku gminy uwzględniającego wszystkie aktywności obszarów priorytetowych</w:t>
            </w:r>
          </w:p>
        </w:tc>
        <w:tc>
          <w:tcPr>
            <w:tcW w:w="3019" w:type="dxa"/>
            <w:vAlign w:val="center"/>
          </w:tcPr>
          <w:p w:rsidR="000C3096" w:rsidRPr="000C3096" w:rsidRDefault="00FF7115" w:rsidP="000C3096">
            <w:pPr>
              <w:spacing w:line="360" w:lineRule="auto"/>
              <w:jc w:val="center"/>
            </w:pPr>
            <w:r>
              <w:t>- R</w:t>
            </w:r>
            <w:r w:rsidR="000C3096" w:rsidRPr="000C3096">
              <w:t>oczny budżet imprez, o co najmniej regionalnym zasięgu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szCs w:val="24"/>
              </w:rPr>
            </w:pPr>
            <w:r w:rsidRPr="000C3096">
              <w:t xml:space="preserve">- </w:t>
            </w:r>
            <w:r w:rsidR="00FF7115">
              <w:rPr>
                <w:szCs w:val="24"/>
              </w:rPr>
              <w:t>N</w:t>
            </w:r>
            <w:r w:rsidRPr="000C3096">
              <w:rPr>
                <w:szCs w:val="24"/>
              </w:rPr>
              <w:t>akład druków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0C3096" w:rsidRPr="000C3096">
              <w:rPr>
                <w:szCs w:val="24"/>
              </w:rPr>
              <w:t>romocyjnych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I</w:t>
            </w:r>
            <w:r w:rsidR="000C3096" w:rsidRPr="000C3096">
              <w:rPr>
                <w:szCs w:val="24"/>
              </w:rPr>
              <w:t>lość nośników reklamowych promujących gminę,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P</w:t>
            </w:r>
            <w:r w:rsidR="000C3096" w:rsidRPr="000C3096">
              <w:rPr>
                <w:szCs w:val="24"/>
              </w:rPr>
              <w:t>rocent budżetu gminy przeznaczony na turystykę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szCs w:val="24"/>
              </w:rPr>
            </w:pPr>
            <w:r w:rsidRPr="000C3096">
              <w:rPr>
                <w:szCs w:val="24"/>
              </w:rPr>
              <w:t xml:space="preserve">- </w:t>
            </w:r>
            <w:r w:rsidRPr="000C3096">
              <w:t>Liczba mieszkańców, którzy wzięli udział w imprezach organizowanych w Gminie na 1000 mieszkańców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szCs w:val="24"/>
              </w:rPr>
            </w:pPr>
            <w:r w:rsidRPr="000C3096">
              <w:t>-</w:t>
            </w:r>
            <w:r w:rsidR="00FF7115">
              <w:rPr>
                <w:szCs w:val="24"/>
              </w:rPr>
              <w:t>I</w:t>
            </w:r>
            <w:r w:rsidRPr="000C3096">
              <w:rPr>
                <w:szCs w:val="24"/>
              </w:rPr>
              <w:t>lość imprez ponadlokalnych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N</w:t>
            </w:r>
            <w:r w:rsidR="000C3096" w:rsidRPr="000C3096">
              <w:rPr>
                <w:szCs w:val="24"/>
              </w:rPr>
              <w:t>akłady inwestycyjne na integrację przestrzeni gminnej.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I</w:t>
            </w:r>
            <w:r w:rsidR="000C3096" w:rsidRPr="000C3096">
              <w:rPr>
                <w:szCs w:val="24"/>
              </w:rPr>
              <w:t>lość spotów reklamowych w mediach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Ł</w:t>
            </w:r>
            <w:r w:rsidR="000C3096" w:rsidRPr="000C3096">
              <w:rPr>
                <w:szCs w:val="24"/>
              </w:rPr>
              <w:t>ączny nakład lokalnych czasopism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3030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WÓJT GMINY - który wskaże osobę odpowiedzialną za monitoring</w:t>
            </w:r>
          </w:p>
        </w:tc>
      </w:tr>
      <w:tr w:rsidR="000C3096" w:rsidRPr="000C3096" w:rsidTr="00730212">
        <w:tc>
          <w:tcPr>
            <w:tcW w:w="9060" w:type="dxa"/>
            <w:gridSpan w:val="3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  <w:rPr>
                <w:b/>
              </w:rPr>
            </w:pPr>
            <w:r w:rsidRPr="000C3096">
              <w:rPr>
                <w:b/>
              </w:rPr>
              <w:t>P3 Wysoka jakość życia</w:t>
            </w:r>
          </w:p>
        </w:tc>
      </w:tr>
      <w:tr w:rsidR="000C3096" w:rsidRPr="000C3096" w:rsidTr="00730212">
        <w:trPr>
          <w:trHeight w:val="1252"/>
        </w:trPr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CJZ 1: Budowa społeczeństwa obywatelskiego</w:t>
            </w:r>
          </w:p>
        </w:tc>
        <w:tc>
          <w:tcPr>
            <w:tcW w:w="3019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t xml:space="preserve">- </w:t>
            </w:r>
            <w:r w:rsidR="00694AB6">
              <w:rPr>
                <w:rFonts w:cs="Times New Roman"/>
                <w:szCs w:val="24"/>
              </w:rPr>
              <w:t>L</w:t>
            </w:r>
            <w:r w:rsidRPr="000C3096">
              <w:rPr>
                <w:rFonts w:cs="Times New Roman"/>
                <w:szCs w:val="24"/>
              </w:rPr>
              <w:t>iczba zorga</w:t>
            </w:r>
            <w:r w:rsidR="00FF7115">
              <w:rPr>
                <w:rFonts w:cs="Times New Roman"/>
                <w:szCs w:val="24"/>
              </w:rPr>
              <w:t>nizowanych spotkań nt. rozwoju G</w:t>
            </w:r>
            <w:r w:rsidRPr="000C3096">
              <w:rPr>
                <w:rFonts w:cs="Times New Roman"/>
                <w:szCs w:val="24"/>
              </w:rPr>
              <w:t>miny Długosiodło oraz innych</w:t>
            </w:r>
          </w:p>
          <w:p w:rsidR="000C3096" w:rsidRPr="000C3096" w:rsidRDefault="00FF7115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0C3096" w:rsidRPr="000C3096">
              <w:rPr>
                <w:rFonts w:cs="Times New Roman"/>
                <w:szCs w:val="24"/>
              </w:rPr>
              <w:t>np.: odnawialnych źródeł energii)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 Liczba zorganizowanych pikników rodzinnych, imprez plenerowych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 liczba udzielonych porad mieszkańcom gminy</w:t>
            </w:r>
            <w:r w:rsidR="00FF7115">
              <w:rPr>
                <w:rFonts w:cs="Times New Roman"/>
                <w:szCs w:val="24"/>
              </w:rPr>
              <w:t xml:space="preserve"> </w:t>
            </w:r>
            <w:r w:rsidRPr="000C3096">
              <w:rPr>
                <w:rFonts w:cs="Times New Roman"/>
                <w:szCs w:val="24"/>
              </w:rPr>
              <w:t>(ogółem)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rPr>
                <w:rFonts w:cs="Times New Roman"/>
                <w:szCs w:val="24"/>
              </w:rPr>
              <w:lastRenderedPageBreak/>
              <w:t xml:space="preserve">- </w:t>
            </w:r>
            <w:r w:rsidR="00694AB6">
              <w:rPr>
                <w:szCs w:val="24"/>
              </w:rPr>
              <w:t>I</w:t>
            </w:r>
            <w:r w:rsidRPr="000C3096">
              <w:rPr>
                <w:szCs w:val="24"/>
              </w:rPr>
              <w:t>lość i budżet organizacji pozarządowych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30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lastRenderedPageBreak/>
              <w:t>WÓJT GMINY - który wskaże osobę odpowiedzialną za monitoring</w:t>
            </w:r>
          </w:p>
        </w:tc>
      </w:tr>
      <w:tr w:rsidR="000C3096" w:rsidRPr="000C3096" w:rsidTr="00730212">
        <w:trPr>
          <w:trHeight w:val="1252"/>
        </w:trPr>
        <w:tc>
          <w:tcPr>
            <w:tcW w:w="3011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lastRenderedPageBreak/>
              <w:t>CJZ 2: Kreowanie bezpiecznego i atrakcyjnego miejsca zamieszkania</w:t>
            </w:r>
          </w:p>
        </w:tc>
        <w:tc>
          <w:tcPr>
            <w:tcW w:w="3019" w:type="dxa"/>
            <w:vAlign w:val="center"/>
          </w:tcPr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 Procentowy wzrost terenów pod funkcje rekreacyjne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placów zabaw na 1000 mieszkańców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obiektów sportowych na 1000 mieszkańców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budynków energooszczędnych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t>-</w:t>
            </w:r>
            <w:r w:rsidRPr="000C3096">
              <w:rPr>
                <w:rFonts w:cs="Times New Roman"/>
                <w:szCs w:val="24"/>
              </w:rPr>
              <w:t>Liczba budynków pasywnych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-Liczba zamontowanych odnawialnych źródeł energii na budynkach użyteczności publicznej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</w:t>
            </w:r>
            <w:r w:rsidRPr="000C3096">
              <w:rPr>
                <w:rFonts w:eastAsia="Times New Roman" w:cs="Times New Roman"/>
                <w:color w:val="000000"/>
                <w:szCs w:val="24"/>
              </w:rPr>
              <w:t xml:space="preserve"> Liczba </w:t>
            </w:r>
            <w:r w:rsidRPr="000C3096">
              <w:rPr>
                <w:rFonts w:cs="Times New Roman"/>
                <w:szCs w:val="24"/>
              </w:rPr>
              <w:t>wymienionych w obiektach użyteczności publicznej, energochłonnych oświetleń.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 Liczba zamontowanych paneli słonecznych w budynkach mieszkalnych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 Liczba budynków objętych termomodernizacją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0C3096">
              <w:rPr>
                <w:rFonts w:cs="Times New Roman"/>
                <w:szCs w:val="24"/>
              </w:rPr>
              <w:t>-Ilość pozyskanych dofinansowań na panele słoneczne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zamontowanych paneli fotowoltaicznych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-Liczba osób korzystających z pomp ciepła</w:t>
            </w:r>
          </w:p>
          <w:p w:rsidR="000C3096" w:rsidRPr="000C3096" w:rsidRDefault="000C3096" w:rsidP="000C3096">
            <w:pPr>
              <w:spacing w:line="360" w:lineRule="auto"/>
              <w:jc w:val="center"/>
            </w:pPr>
            <w:r w:rsidRPr="000C3096">
              <w:t>-Ilość przestępstw w gminie</w:t>
            </w:r>
          </w:p>
          <w:p w:rsidR="000C3096" w:rsidRPr="000C3096" w:rsidRDefault="000C3096" w:rsidP="000C3096">
            <w:pPr>
              <w:spacing w:line="360" w:lineRule="auto"/>
              <w:jc w:val="center"/>
              <w:rPr>
                <w:szCs w:val="24"/>
              </w:rPr>
            </w:pPr>
            <w:r w:rsidRPr="000C3096">
              <w:lastRenderedPageBreak/>
              <w:t xml:space="preserve">- </w:t>
            </w:r>
            <w:r w:rsidR="00FF7115">
              <w:rPr>
                <w:szCs w:val="24"/>
              </w:rPr>
              <w:t>P</w:t>
            </w:r>
            <w:r w:rsidRPr="000C3096">
              <w:rPr>
                <w:szCs w:val="24"/>
              </w:rPr>
              <w:t>rocentowe określenie stopnia skanalizowania gminy</w:t>
            </w:r>
          </w:p>
          <w:p w:rsidR="000C3096" w:rsidRPr="000C3096" w:rsidRDefault="00FF7115" w:rsidP="00FF7115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 P</w:t>
            </w:r>
            <w:r w:rsidR="000C3096" w:rsidRPr="000C3096">
              <w:rPr>
                <w:szCs w:val="24"/>
              </w:rPr>
              <w:t>rocent budżetu gmi</w:t>
            </w:r>
            <w:r>
              <w:rPr>
                <w:szCs w:val="24"/>
              </w:rPr>
              <w:t>ny przekazywany na remonty dróg</w:t>
            </w:r>
          </w:p>
        </w:tc>
        <w:tc>
          <w:tcPr>
            <w:tcW w:w="3030" w:type="dxa"/>
            <w:vAlign w:val="center"/>
          </w:tcPr>
          <w:p w:rsidR="000C3096" w:rsidRPr="000C3096" w:rsidRDefault="00FF7115" w:rsidP="000C3096">
            <w:pPr>
              <w:spacing w:line="360" w:lineRule="auto"/>
              <w:jc w:val="center"/>
            </w:pPr>
            <w:r w:rsidRPr="00FF7115">
              <w:lastRenderedPageBreak/>
              <w:t xml:space="preserve">NACZELNIK WYDZIAŁU ROZWOJU GOSPODARCZEGO, INFRASTRUKTURY TECHNICZNEJ, GOSPODARKI NIERUCHOMOŚCIAMI I OCHRONY ŚRODOWISKA </w:t>
            </w:r>
          </w:p>
        </w:tc>
      </w:tr>
    </w:tbl>
    <w:p w:rsidR="00EA0B17" w:rsidRPr="0075695C" w:rsidRDefault="00EA0B17" w:rsidP="008E39CB">
      <w:pPr>
        <w:pStyle w:val="Bezodstpw"/>
      </w:pPr>
    </w:p>
    <w:sectPr w:rsidR="00EA0B17" w:rsidRPr="0075695C" w:rsidSect="00BD7293">
      <w:headerReference w:type="default" r:id="rId53"/>
      <w:footerReference w:type="default" r:id="rId54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B30" w:rsidRDefault="00341B30" w:rsidP="00FC14E1">
      <w:pPr>
        <w:spacing w:after="0" w:line="240" w:lineRule="auto"/>
      </w:pPr>
      <w:r>
        <w:separator/>
      </w:r>
    </w:p>
  </w:endnote>
  <w:endnote w:type="continuationSeparator" w:id="0">
    <w:p w:rsidR="00341B30" w:rsidRDefault="00341B30" w:rsidP="00FC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8767904"/>
      <w:docPartObj>
        <w:docPartGallery w:val="Page Numbers (Bottom of Page)"/>
        <w:docPartUnique/>
      </w:docPartObj>
    </w:sdtPr>
    <w:sdtEndPr/>
    <w:sdtContent>
      <w:p w:rsidR="00A024C6" w:rsidRDefault="00A024C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09A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  <w:p w:rsidR="00A024C6" w:rsidRPr="009173A4" w:rsidRDefault="00A024C6" w:rsidP="009173A4">
    <w:pPr>
      <w:pStyle w:val="Moj"/>
      <w:spacing w:after="0"/>
      <w:jc w:val="center"/>
      <w:rPr>
        <w:b/>
        <w:sz w:val="12"/>
      </w:rPr>
    </w:pPr>
  </w:p>
  <w:p w:rsidR="00A024C6" w:rsidRDefault="00A024C6" w:rsidP="00F94EDE">
    <w:pPr>
      <w:pStyle w:val="Moj"/>
      <w:spacing w:after="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41174F8" wp14:editId="3CC1289C">
              <wp:simplePos x="0" y="0"/>
              <wp:positionH relativeFrom="column">
                <wp:posOffset>-113665</wp:posOffset>
              </wp:positionH>
              <wp:positionV relativeFrom="paragraph">
                <wp:posOffset>-73025</wp:posOffset>
              </wp:positionV>
              <wp:extent cx="5975350" cy="0"/>
              <wp:effectExtent l="5715" t="10160" r="10160" b="8890"/>
              <wp:wrapNone/>
              <wp:docPr id="6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53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B7A23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8.95pt;margin-top:-5.75pt;width:470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FmmIA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"/>
          </w:pict>
        </mc:Fallback>
      </mc:AlternateContent>
    </w:r>
    <w:r w:rsidRPr="00CC106F">
      <w:rPr>
        <w:b/>
      </w:rPr>
      <w:t>Opracowanie:</w:t>
    </w:r>
    <w:r w:rsidRPr="00CC106F">
      <w:t xml:space="preserve"> </w:t>
    </w:r>
    <w:r w:rsidRPr="00CC106F">
      <w:rPr>
        <w:i/>
      </w:rPr>
      <w:t>Centrum Doradztwa Energetycznego</w:t>
    </w:r>
    <w:r w:rsidRPr="00CC106F">
      <w:t>, ul. Krakowska 11, 43-190 Mikołów,</w:t>
    </w:r>
    <w:r>
      <w:t xml:space="preserve">  </w:t>
    </w:r>
  </w:p>
  <w:p w:rsidR="00A024C6" w:rsidRPr="00CC106F" w:rsidRDefault="00A024C6" w:rsidP="00F94EDE">
    <w:pPr>
      <w:pStyle w:val="Moj"/>
      <w:spacing w:after="0"/>
      <w:jc w:val="center"/>
    </w:pPr>
    <w:r w:rsidRPr="00CC106F">
      <w:t xml:space="preserve"> </w:t>
    </w:r>
    <w:r w:rsidRPr="00CC106F">
      <w:rPr>
        <w:rStyle w:val="Pogrubienie"/>
        <w:b w:val="0"/>
        <w:bCs w:val="0"/>
      </w:rPr>
      <w:t>Tel</w:t>
    </w:r>
    <w:r>
      <w:rPr>
        <w:rStyle w:val="Pogrubienie"/>
        <w:b w:val="0"/>
        <w:bCs w:val="0"/>
      </w:rPr>
      <w:t>.</w:t>
    </w:r>
    <w:r w:rsidRPr="00CC106F">
      <w:rPr>
        <w:rStyle w:val="Pogrubienie"/>
        <w:b w:val="0"/>
        <w:bCs w:val="0"/>
      </w:rPr>
      <w:t>: 32 326 78 16</w:t>
    </w:r>
    <w:r w:rsidRPr="00CC106F">
      <w:t>,</w:t>
    </w:r>
    <w:r>
      <w:t xml:space="preserve"> e</w:t>
    </w:r>
    <w:r w:rsidRPr="00CC106F">
      <w:t>-mail: biuro@ekocde.pl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B30" w:rsidRDefault="00341B30" w:rsidP="00FC14E1">
      <w:pPr>
        <w:spacing w:after="0" w:line="240" w:lineRule="auto"/>
      </w:pPr>
      <w:r>
        <w:separator/>
      </w:r>
    </w:p>
  </w:footnote>
  <w:footnote w:type="continuationSeparator" w:id="0">
    <w:p w:rsidR="00341B30" w:rsidRDefault="00341B30" w:rsidP="00FC14E1">
      <w:pPr>
        <w:spacing w:after="0" w:line="240" w:lineRule="auto"/>
      </w:pPr>
      <w:r>
        <w:continuationSeparator/>
      </w:r>
    </w:p>
  </w:footnote>
  <w:footnote w:id="1">
    <w:p w:rsidR="00A024C6" w:rsidRDefault="00A024C6">
      <w:pPr>
        <w:pStyle w:val="Tekstprzypisudolnego"/>
      </w:pPr>
      <w:r>
        <w:rPr>
          <w:rStyle w:val="Odwoanieprzypisudolnego"/>
        </w:rPr>
        <w:footnoteRef/>
      </w:r>
      <w:r>
        <w:t xml:space="preserve"> Dane zaczerpnięte ze strony: </w:t>
      </w:r>
      <w:r w:rsidRPr="006C591B">
        <w:t>www.kronikipolskie.pl</w:t>
      </w:r>
    </w:p>
  </w:footnote>
  <w:footnote w:id="2">
    <w:p w:rsidR="00A024C6" w:rsidRDefault="00A024C6">
      <w:pPr>
        <w:pStyle w:val="Tekstprzypisudolnego"/>
      </w:pPr>
      <w:r>
        <w:rPr>
          <w:rStyle w:val="Odwoanieprzypisudolnego"/>
        </w:rPr>
        <w:footnoteRef/>
      </w:r>
      <w:r>
        <w:t xml:space="preserve"> Całą listę wytycznych można znaleźć na stronie Towarzystwa Urbanistów Polskich: </w:t>
      </w:r>
      <w:r w:rsidRPr="002D5FAC">
        <w:t>http://www.tup.org.pl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4C6" w:rsidRPr="00C169DA" w:rsidRDefault="00A024C6" w:rsidP="00730212">
    <w:pPr>
      <w:pStyle w:val="Moj"/>
      <w:tabs>
        <w:tab w:val="left" w:pos="180"/>
        <w:tab w:val="center" w:pos="4535"/>
      </w:tabs>
      <w:jc w:val="left"/>
      <w:rPr>
        <w:b/>
        <w:sz w:val="28"/>
      </w:rPr>
    </w:pPr>
    <w:r w:rsidRPr="00C169DA">
      <w:rPr>
        <w:b/>
        <w:sz w:val="28"/>
      </w:rPr>
      <w:tab/>
    </w:r>
    <w:r w:rsidRPr="00C169DA">
      <w:rPr>
        <w:b/>
        <w:sz w:val="28"/>
      </w:rPr>
      <w:tab/>
    </w:r>
    <w:r w:rsidRPr="00C169DA">
      <w:rPr>
        <w:b/>
        <w:noProof/>
        <w:sz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2649A" wp14:editId="6C9A581C">
              <wp:simplePos x="0" y="0"/>
              <wp:positionH relativeFrom="column">
                <wp:posOffset>-113665</wp:posOffset>
              </wp:positionH>
              <wp:positionV relativeFrom="paragraph">
                <wp:posOffset>219710</wp:posOffset>
              </wp:positionV>
              <wp:extent cx="6039485" cy="0"/>
              <wp:effectExtent l="24765" t="22225" r="22225" b="25400"/>
              <wp:wrapNone/>
              <wp:docPr id="1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948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710CA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8.95pt;margin-top:17.3pt;width:475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" strokecolor="black [3213]" strokeweight="3pt">
              <v:shadow color="#7f7f7f [1601]" opacity=".5" offset="1pt"/>
            </v:shape>
          </w:pict>
        </mc:Fallback>
      </mc:AlternateContent>
    </w:r>
    <w:r w:rsidRPr="00C169DA">
      <w:rPr>
        <w:b/>
        <w:sz w:val="24"/>
      </w:rPr>
      <w:t>Strategia Rozwoju Gminy Długosiodło na lata 2016 – 2020 z perspektywą do 2025 roku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44880"/>
    <w:multiLevelType w:val="multilevel"/>
    <w:tmpl w:val="32C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965B7"/>
    <w:multiLevelType w:val="hybridMultilevel"/>
    <w:tmpl w:val="782A7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3201A"/>
    <w:multiLevelType w:val="hybridMultilevel"/>
    <w:tmpl w:val="59A22BD8"/>
    <w:lvl w:ilvl="0" w:tplc="843A4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643E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E0C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9C2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2ED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8E2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161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786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08D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05B237E"/>
    <w:multiLevelType w:val="hybridMultilevel"/>
    <w:tmpl w:val="977021DC"/>
    <w:lvl w:ilvl="0" w:tplc="3A9C0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F23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381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54C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04C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B0E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0ED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F8D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6C3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0681BBA"/>
    <w:multiLevelType w:val="hybridMultilevel"/>
    <w:tmpl w:val="E46C8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54E61"/>
    <w:multiLevelType w:val="hybridMultilevel"/>
    <w:tmpl w:val="407C3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E6EB5"/>
    <w:multiLevelType w:val="hybridMultilevel"/>
    <w:tmpl w:val="ADD07DC6"/>
    <w:lvl w:ilvl="0" w:tplc="6B5C481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115EE"/>
    <w:multiLevelType w:val="hybridMultilevel"/>
    <w:tmpl w:val="F34AF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C5147"/>
    <w:multiLevelType w:val="hybridMultilevel"/>
    <w:tmpl w:val="F208E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33955"/>
    <w:multiLevelType w:val="multilevel"/>
    <w:tmpl w:val="1B20EA4C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decimal"/>
      <w:pStyle w:val="Nagwek3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7C909CB"/>
    <w:multiLevelType w:val="hybridMultilevel"/>
    <w:tmpl w:val="DE40E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606F6"/>
    <w:multiLevelType w:val="hybridMultilevel"/>
    <w:tmpl w:val="8F4CC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81406"/>
    <w:multiLevelType w:val="hybridMultilevel"/>
    <w:tmpl w:val="97C63038"/>
    <w:lvl w:ilvl="0" w:tplc="6B5C481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92EF4"/>
    <w:multiLevelType w:val="hybridMultilevel"/>
    <w:tmpl w:val="FAD44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B5470E"/>
    <w:multiLevelType w:val="hybridMultilevel"/>
    <w:tmpl w:val="3EB645EC"/>
    <w:lvl w:ilvl="0" w:tplc="D15C4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BA0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981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907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F09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AA48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5CF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085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0E0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5A37800"/>
    <w:multiLevelType w:val="hybridMultilevel"/>
    <w:tmpl w:val="E5A0D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C4210"/>
    <w:multiLevelType w:val="hybridMultilevel"/>
    <w:tmpl w:val="BC22EF8C"/>
    <w:lvl w:ilvl="0" w:tplc="4FDAD6A0">
      <w:start w:val="1"/>
      <w:numFmt w:val="decimal"/>
      <w:pStyle w:val="Nagwek2"/>
      <w:lvlText w:val="%1."/>
      <w:lvlJc w:val="left"/>
      <w:pPr>
        <w:ind w:left="720" w:hanging="360"/>
      </w:pPr>
      <w:rPr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72A2B"/>
    <w:multiLevelType w:val="hybridMultilevel"/>
    <w:tmpl w:val="BCE63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447EB"/>
    <w:multiLevelType w:val="hybridMultilevel"/>
    <w:tmpl w:val="7E4499AE"/>
    <w:lvl w:ilvl="0" w:tplc="4D7A9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D282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EC0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347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10AC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782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64C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462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401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C084526"/>
    <w:multiLevelType w:val="hybridMultilevel"/>
    <w:tmpl w:val="0658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E53CA"/>
    <w:multiLevelType w:val="hybridMultilevel"/>
    <w:tmpl w:val="85DA9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616FB"/>
    <w:multiLevelType w:val="hybridMultilevel"/>
    <w:tmpl w:val="84426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41E46"/>
    <w:multiLevelType w:val="hybridMultilevel"/>
    <w:tmpl w:val="632E3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F0032"/>
    <w:multiLevelType w:val="multilevel"/>
    <w:tmpl w:val="6C6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101439"/>
    <w:multiLevelType w:val="hybridMultilevel"/>
    <w:tmpl w:val="F0B4F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1D2DBB"/>
    <w:multiLevelType w:val="hybridMultilevel"/>
    <w:tmpl w:val="2710053C"/>
    <w:lvl w:ilvl="0" w:tplc="444ECD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D27E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986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462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E00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A4D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6AC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D87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5AA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857752E"/>
    <w:multiLevelType w:val="hybridMultilevel"/>
    <w:tmpl w:val="83A6D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15EFD"/>
    <w:multiLevelType w:val="hybridMultilevel"/>
    <w:tmpl w:val="9FBEC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017CB2"/>
    <w:multiLevelType w:val="hybridMultilevel"/>
    <w:tmpl w:val="00CA923E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9" w15:restartNumberingAfterBreak="0">
    <w:nsid w:val="4A671B5B"/>
    <w:multiLevelType w:val="hybridMultilevel"/>
    <w:tmpl w:val="2BA83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875171"/>
    <w:multiLevelType w:val="hybridMultilevel"/>
    <w:tmpl w:val="6024D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331B98"/>
    <w:multiLevelType w:val="hybridMultilevel"/>
    <w:tmpl w:val="AB185096"/>
    <w:lvl w:ilvl="0" w:tplc="F61AC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9CC7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5E9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18B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F40F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72EC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584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A2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8CF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519D4AA5"/>
    <w:multiLevelType w:val="hybridMultilevel"/>
    <w:tmpl w:val="E5BE3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2D3D86"/>
    <w:multiLevelType w:val="hybridMultilevel"/>
    <w:tmpl w:val="1458F18A"/>
    <w:lvl w:ilvl="0" w:tplc="6B5C481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313AEA"/>
    <w:multiLevelType w:val="multilevel"/>
    <w:tmpl w:val="45149F44"/>
    <w:lvl w:ilvl="0">
      <w:start w:val="1"/>
      <w:numFmt w:val="none"/>
      <w:lvlText w:val=""/>
      <w:legacy w:legacy="1" w:legacySpace="120" w:legacyIndent="360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C61385B"/>
    <w:multiLevelType w:val="hybridMultilevel"/>
    <w:tmpl w:val="82E4FB22"/>
    <w:lvl w:ilvl="0" w:tplc="F10841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367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F29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3C4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8AB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4C7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CAF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92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883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6AB79A7"/>
    <w:multiLevelType w:val="multilevel"/>
    <w:tmpl w:val="45149F44"/>
    <w:lvl w:ilvl="0">
      <w:start w:val="1"/>
      <w:numFmt w:val="none"/>
      <w:lvlText w:val=""/>
      <w:legacy w:legacy="1" w:legacySpace="120" w:legacyIndent="360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C165B79"/>
    <w:multiLevelType w:val="hybridMultilevel"/>
    <w:tmpl w:val="5A501360"/>
    <w:lvl w:ilvl="0" w:tplc="B30A150A">
      <w:start w:val="1"/>
      <w:numFmt w:val="bullet"/>
      <w:pStyle w:val="Listadwa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814270"/>
    <w:multiLevelType w:val="hybridMultilevel"/>
    <w:tmpl w:val="69BCF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A4558C"/>
    <w:multiLevelType w:val="hybridMultilevel"/>
    <w:tmpl w:val="36FCB2F4"/>
    <w:lvl w:ilvl="0" w:tplc="E7D46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46E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982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F0A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76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E0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922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9C8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B04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767A786E"/>
    <w:multiLevelType w:val="hybridMultilevel"/>
    <w:tmpl w:val="E4B47AB8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1" w15:restartNumberingAfterBreak="0">
    <w:nsid w:val="7C145415"/>
    <w:multiLevelType w:val="hybridMultilevel"/>
    <w:tmpl w:val="F54062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DF20BC7"/>
    <w:multiLevelType w:val="hybridMultilevel"/>
    <w:tmpl w:val="1264DBF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3" w15:restartNumberingAfterBreak="0">
    <w:nsid w:val="7F5702F9"/>
    <w:multiLevelType w:val="hybridMultilevel"/>
    <w:tmpl w:val="5FDCE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42"/>
  </w:num>
  <w:num w:numId="4">
    <w:abstractNumId w:val="43"/>
  </w:num>
  <w:num w:numId="5">
    <w:abstractNumId w:val="9"/>
  </w:num>
  <w:num w:numId="6">
    <w:abstractNumId w:val="41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7"/>
  </w:num>
  <w:num w:numId="10">
    <w:abstractNumId w:val="0"/>
  </w:num>
  <w:num w:numId="11">
    <w:abstractNumId w:val="24"/>
  </w:num>
  <w:num w:numId="12">
    <w:abstractNumId w:val="32"/>
  </w:num>
  <w:num w:numId="13">
    <w:abstractNumId w:val="19"/>
  </w:num>
  <w:num w:numId="14">
    <w:abstractNumId w:val="20"/>
  </w:num>
  <w:num w:numId="15">
    <w:abstractNumId w:val="8"/>
  </w:num>
  <w:num w:numId="16">
    <w:abstractNumId w:val="5"/>
  </w:num>
  <w:num w:numId="17">
    <w:abstractNumId w:val="11"/>
  </w:num>
  <w:num w:numId="18">
    <w:abstractNumId w:val="30"/>
  </w:num>
  <w:num w:numId="19">
    <w:abstractNumId w:val="17"/>
  </w:num>
  <w:num w:numId="20">
    <w:abstractNumId w:val="4"/>
  </w:num>
  <w:num w:numId="21">
    <w:abstractNumId w:val="40"/>
  </w:num>
  <w:num w:numId="22">
    <w:abstractNumId w:val="7"/>
  </w:num>
  <w:num w:numId="23">
    <w:abstractNumId w:val="15"/>
  </w:num>
  <w:num w:numId="24">
    <w:abstractNumId w:val="28"/>
  </w:num>
  <w:num w:numId="25">
    <w:abstractNumId w:val="35"/>
  </w:num>
  <w:num w:numId="26">
    <w:abstractNumId w:val="2"/>
  </w:num>
  <w:num w:numId="27">
    <w:abstractNumId w:val="1"/>
  </w:num>
  <w:num w:numId="28">
    <w:abstractNumId w:val="31"/>
  </w:num>
  <w:num w:numId="29">
    <w:abstractNumId w:val="3"/>
  </w:num>
  <w:num w:numId="30">
    <w:abstractNumId w:val="14"/>
  </w:num>
  <w:num w:numId="31">
    <w:abstractNumId w:val="39"/>
  </w:num>
  <w:num w:numId="32">
    <w:abstractNumId w:val="18"/>
  </w:num>
  <w:num w:numId="33">
    <w:abstractNumId w:val="25"/>
  </w:num>
  <w:num w:numId="34">
    <w:abstractNumId w:val="23"/>
  </w:num>
  <w:num w:numId="35">
    <w:abstractNumId w:val="22"/>
  </w:num>
  <w:num w:numId="36">
    <w:abstractNumId w:val="26"/>
  </w:num>
  <w:num w:numId="37">
    <w:abstractNumId w:val="38"/>
  </w:num>
  <w:num w:numId="38">
    <w:abstractNumId w:val="10"/>
  </w:num>
  <w:num w:numId="39">
    <w:abstractNumId w:val="34"/>
  </w:num>
  <w:num w:numId="40">
    <w:abstractNumId w:val="36"/>
  </w:num>
  <w:num w:numId="41">
    <w:abstractNumId w:val="21"/>
  </w:num>
  <w:num w:numId="42">
    <w:abstractNumId w:val="37"/>
  </w:num>
  <w:num w:numId="43">
    <w:abstractNumId w:val="12"/>
  </w:num>
  <w:num w:numId="44">
    <w:abstractNumId w:val="33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4E1"/>
    <w:rsid w:val="000012CF"/>
    <w:rsid w:val="00001F07"/>
    <w:rsid w:val="000052F4"/>
    <w:rsid w:val="00011FA9"/>
    <w:rsid w:val="00012AA7"/>
    <w:rsid w:val="0001390C"/>
    <w:rsid w:val="000155A9"/>
    <w:rsid w:val="000158A5"/>
    <w:rsid w:val="00020BF0"/>
    <w:rsid w:val="00031364"/>
    <w:rsid w:val="00032589"/>
    <w:rsid w:val="0003698B"/>
    <w:rsid w:val="000446D2"/>
    <w:rsid w:val="000473E3"/>
    <w:rsid w:val="00052445"/>
    <w:rsid w:val="00055CA7"/>
    <w:rsid w:val="00060A4E"/>
    <w:rsid w:val="0006137E"/>
    <w:rsid w:val="000708DC"/>
    <w:rsid w:val="000752E3"/>
    <w:rsid w:val="0007793E"/>
    <w:rsid w:val="00083D8A"/>
    <w:rsid w:val="00093F74"/>
    <w:rsid w:val="00094202"/>
    <w:rsid w:val="000948FE"/>
    <w:rsid w:val="00095BF8"/>
    <w:rsid w:val="000A352F"/>
    <w:rsid w:val="000A3E2F"/>
    <w:rsid w:val="000A7FFB"/>
    <w:rsid w:val="000B2C4F"/>
    <w:rsid w:val="000B436A"/>
    <w:rsid w:val="000B6609"/>
    <w:rsid w:val="000C2952"/>
    <w:rsid w:val="000C2CCE"/>
    <w:rsid w:val="000C3096"/>
    <w:rsid w:val="000C4681"/>
    <w:rsid w:val="000D05CA"/>
    <w:rsid w:val="000D4329"/>
    <w:rsid w:val="000D670D"/>
    <w:rsid w:val="000E1462"/>
    <w:rsid w:val="000E4B22"/>
    <w:rsid w:val="000E4EA8"/>
    <w:rsid w:val="000E7956"/>
    <w:rsid w:val="000E7BAF"/>
    <w:rsid w:val="000F0AD0"/>
    <w:rsid w:val="000F1A5D"/>
    <w:rsid w:val="000F4428"/>
    <w:rsid w:val="000F4E8C"/>
    <w:rsid w:val="001046C2"/>
    <w:rsid w:val="001067E2"/>
    <w:rsid w:val="00114DA3"/>
    <w:rsid w:val="00125CBE"/>
    <w:rsid w:val="001504BE"/>
    <w:rsid w:val="00160AC0"/>
    <w:rsid w:val="00163AED"/>
    <w:rsid w:val="00173F72"/>
    <w:rsid w:val="0017578F"/>
    <w:rsid w:val="00175E00"/>
    <w:rsid w:val="00176FB5"/>
    <w:rsid w:val="00180C76"/>
    <w:rsid w:val="00182017"/>
    <w:rsid w:val="00182B79"/>
    <w:rsid w:val="00187BAA"/>
    <w:rsid w:val="00190512"/>
    <w:rsid w:val="00195C04"/>
    <w:rsid w:val="001972D4"/>
    <w:rsid w:val="001A3970"/>
    <w:rsid w:val="001A6147"/>
    <w:rsid w:val="001A6C68"/>
    <w:rsid w:val="001A70BA"/>
    <w:rsid w:val="001A7241"/>
    <w:rsid w:val="001B3648"/>
    <w:rsid w:val="001B432C"/>
    <w:rsid w:val="001C18F9"/>
    <w:rsid w:val="001C3D67"/>
    <w:rsid w:val="001C5900"/>
    <w:rsid w:val="001C5C71"/>
    <w:rsid w:val="001C7192"/>
    <w:rsid w:val="001C782F"/>
    <w:rsid w:val="001D381A"/>
    <w:rsid w:val="001D7397"/>
    <w:rsid w:val="001D778F"/>
    <w:rsid w:val="001D787B"/>
    <w:rsid w:val="001E035F"/>
    <w:rsid w:val="001F281E"/>
    <w:rsid w:val="001F3C92"/>
    <w:rsid w:val="001F4951"/>
    <w:rsid w:val="001F777E"/>
    <w:rsid w:val="0020239D"/>
    <w:rsid w:val="00204811"/>
    <w:rsid w:val="0020555E"/>
    <w:rsid w:val="0020688D"/>
    <w:rsid w:val="002135E1"/>
    <w:rsid w:val="002227B9"/>
    <w:rsid w:val="00224060"/>
    <w:rsid w:val="002430C0"/>
    <w:rsid w:val="00243446"/>
    <w:rsid w:val="00243A8E"/>
    <w:rsid w:val="00265B74"/>
    <w:rsid w:val="00267A7D"/>
    <w:rsid w:val="00267C46"/>
    <w:rsid w:val="002701DD"/>
    <w:rsid w:val="00273F0D"/>
    <w:rsid w:val="00274DCA"/>
    <w:rsid w:val="0027553A"/>
    <w:rsid w:val="00282C55"/>
    <w:rsid w:val="0028713D"/>
    <w:rsid w:val="00287EAB"/>
    <w:rsid w:val="002931E0"/>
    <w:rsid w:val="00297070"/>
    <w:rsid w:val="002A2588"/>
    <w:rsid w:val="002B1FCC"/>
    <w:rsid w:val="002B71AE"/>
    <w:rsid w:val="002C2876"/>
    <w:rsid w:val="002C60A2"/>
    <w:rsid w:val="002D5FAC"/>
    <w:rsid w:val="002D79DA"/>
    <w:rsid w:val="002D7BA1"/>
    <w:rsid w:val="002E26EF"/>
    <w:rsid w:val="002E4998"/>
    <w:rsid w:val="002F3228"/>
    <w:rsid w:val="002F359A"/>
    <w:rsid w:val="0030275C"/>
    <w:rsid w:val="00310262"/>
    <w:rsid w:val="00314B83"/>
    <w:rsid w:val="00315741"/>
    <w:rsid w:val="0031664A"/>
    <w:rsid w:val="00324DBD"/>
    <w:rsid w:val="003305A9"/>
    <w:rsid w:val="0033130C"/>
    <w:rsid w:val="003334B2"/>
    <w:rsid w:val="00341B30"/>
    <w:rsid w:val="003437F1"/>
    <w:rsid w:val="003649D5"/>
    <w:rsid w:val="003665D0"/>
    <w:rsid w:val="00382DF8"/>
    <w:rsid w:val="003868CE"/>
    <w:rsid w:val="003940E0"/>
    <w:rsid w:val="003954F3"/>
    <w:rsid w:val="0039647A"/>
    <w:rsid w:val="003A34B5"/>
    <w:rsid w:val="003B1DE8"/>
    <w:rsid w:val="003B520F"/>
    <w:rsid w:val="003B57BE"/>
    <w:rsid w:val="003C0BC9"/>
    <w:rsid w:val="003D1313"/>
    <w:rsid w:val="003D1DCC"/>
    <w:rsid w:val="003D3268"/>
    <w:rsid w:val="003E30A8"/>
    <w:rsid w:val="003E56FA"/>
    <w:rsid w:val="003E7F6A"/>
    <w:rsid w:val="00402679"/>
    <w:rsid w:val="004063C8"/>
    <w:rsid w:val="004078B9"/>
    <w:rsid w:val="00410275"/>
    <w:rsid w:val="004171FA"/>
    <w:rsid w:val="00421B69"/>
    <w:rsid w:val="00426BBC"/>
    <w:rsid w:val="004522A3"/>
    <w:rsid w:val="0045658C"/>
    <w:rsid w:val="00460261"/>
    <w:rsid w:val="0046200F"/>
    <w:rsid w:val="00465DEF"/>
    <w:rsid w:val="0047134D"/>
    <w:rsid w:val="004769CD"/>
    <w:rsid w:val="00485C41"/>
    <w:rsid w:val="00491219"/>
    <w:rsid w:val="004975C5"/>
    <w:rsid w:val="004975F1"/>
    <w:rsid w:val="004A3791"/>
    <w:rsid w:val="004A3BDD"/>
    <w:rsid w:val="004A4FAF"/>
    <w:rsid w:val="004A7E15"/>
    <w:rsid w:val="004B2FF7"/>
    <w:rsid w:val="004B522C"/>
    <w:rsid w:val="004D07D2"/>
    <w:rsid w:val="004D0B5C"/>
    <w:rsid w:val="004D0ECE"/>
    <w:rsid w:val="004D41D0"/>
    <w:rsid w:val="004D799D"/>
    <w:rsid w:val="004E091E"/>
    <w:rsid w:val="004E0B8F"/>
    <w:rsid w:val="004E5968"/>
    <w:rsid w:val="004F6665"/>
    <w:rsid w:val="005203EC"/>
    <w:rsid w:val="005206F9"/>
    <w:rsid w:val="00523869"/>
    <w:rsid w:val="005323B2"/>
    <w:rsid w:val="00540B06"/>
    <w:rsid w:val="00551C6E"/>
    <w:rsid w:val="00564C14"/>
    <w:rsid w:val="00567725"/>
    <w:rsid w:val="00573F76"/>
    <w:rsid w:val="0058185A"/>
    <w:rsid w:val="005858BF"/>
    <w:rsid w:val="005A395B"/>
    <w:rsid w:val="005B1F85"/>
    <w:rsid w:val="005B4A8F"/>
    <w:rsid w:val="005B771B"/>
    <w:rsid w:val="005B7819"/>
    <w:rsid w:val="005C370A"/>
    <w:rsid w:val="005C4295"/>
    <w:rsid w:val="005C66E5"/>
    <w:rsid w:val="005D5876"/>
    <w:rsid w:val="005D7321"/>
    <w:rsid w:val="005E1BDB"/>
    <w:rsid w:val="005E5F2A"/>
    <w:rsid w:val="005E73BA"/>
    <w:rsid w:val="006017F2"/>
    <w:rsid w:val="00610FDF"/>
    <w:rsid w:val="00611712"/>
    <w:rsid w:val="00620ADD"/>
    <w:rsid w:val="00627025"/>
    <w:rsid w:val="0063152E"/>
    <w:rsid w:val="00637520"/>
    <w:rsid w:val="00641D02"/>
    <w:rsid w:val="0065119F"/>
    <w:rsid w:val="00652D27"/>
    <w:rsid w:val="00653BCF"/>
    <w:rsid w:val="006549A7"/>
    <w:rsid w:val="00656B48"/>
    <w:rsid w:val="00671C86"/>
    <w:rsid w:val="00672653"/>
    <w:rsid w:val="00673496"/>
    <w:rsid w:val="00680D93"/>
    <w:rsid w:val="006857BD"/>
    <w:rsid w:val="006900C0"/>
    <w:rsid w:val="006931E0"/>
    <w:rsid w:val="00694AB6"/>
    <w:rsid w:val="0069645D"/>
    <w:rsid w:val="006A0AE5"/>
    <w:rsid w:val="006A16A9"/>
    <w:rsid w:val="006C591B"/>
    <w:rsid w:val="006D411A"/>
    <w:rsid w:val="006E03B9"/>
    <w:rsid w:val="006E1C60"/>
    <w:rsid w:val="006E5992"/>
    <w:rsid w:val="006E61E0"/>
    <w:rsid w:val="006E6B2F"/>
    <w:rsid w:val="006F478E"/>
    <w:rsid w:val="0070209A"/>
    <w:rsid w:val="00730212"/>
    <w:rsid w:val="00730929"/>
    <w:rsid w:val="007356AD"/>
    <w:rsid w:val="00740010"/>
    <w:rsid w:val="007410E2"/>
    <w:rsid w:val="00742B9B"/>
    <w:rsid w:val="00742D14"/>
    <w:rsid w:val="00750233"/>
    <w:rsid w:val="00752359"/>
    <w:rsid w:val="00753665"/>
    <w:rsid w:val="00754F09"/>
    <w:rsid w:val="0075695C"/>
    <w:rsid w:val="007577BB"/>
    <w:rsid w:val="007619C5"/>
    <w:rsid w:val="00763E6D"/>
    <w:rsid w:val="007674C3"/>
    <w:rsid w:val="007711A3"/>
    <w:rsid w:val="00772E91"/>
    <w:rsid w:val="00781D3D"/>
    <w:rsid w:val="00790BED"/>
    <w:rsid w:val="00795776"/>
    <w:rsid w:val="007A0F46"/>
    <w:rsid w:val="007A1B4A"/>
    <w:rsid w:val="007A2F76"/>
    <w:rsid w:val="007A32C9"/>
    <w:rsid w:val="007A458D"/>
    <w:rsid w:val="007B069C"/>
    <w:rsid w:val="007B16C2"/>
    <w:rsid w:val="007B1E3C"/>
    <w:rsid w:val="007C1444"/>
    <w:rsid w:val="007C379B"/>
    <w:rsid w:val="007D4DAB"/>
    <w:rsid w:val="007D4DD4"/>
    <w:rsid w:val="007D6E45"/>
    <w:rsid w:val="007F228E"/>
    <w:rsid w:val="007F2AF2"/>
    <w:rsid w:val="007F3BF5"/>
    <w:rsid w:val="0080111C"/>
    <w:rsid w:val="00802093"/>
    <w:rsid w:val="00811E11"/>
    <w:rsid w:val="00817FC0"/>
    <w:rsid w:val="00821A63"/>
    <w:rsid w:val="00822175"/>
    <w:rsid w:val="00833F8C"/>
    <w:rsid w:val="00834831"/>
    <w:rsid w:val="00865022"/>
    <w:rsid w:val="00867FB9"/>
    <w:rsid w:val="0087246D"/>
    <w:rsid w:val="008765A0"/>
    <w:rsid w:val="0088131E"/>
    <w:rsid w:val="00881E46"/>
    <w:rsid w:val="008850CB"/>
    <w:rsid w:val="0089253F"/>
    <w:rsid w:val="00893C8D"/>
    <w:rsid w:val="008969D9"/>
    <w:rsid w:val="00897F65"/>
    <w:rsid w:val="008A0D6F"/>
    <w:rsid w:val="008A7AC4"/>
    <w:rsid w:val="008C662F"/>
    <w:rsid w:val="008D090E"/>
    <w:rsid w:val="008D2FE5"/>
    <w:rsid w:val="008E08A5"/>
    <w:rsid w:val="008E39CB"/>
    <w:rsid w:val="008E50A0"/>
    <w:rsid w:val="008E608D"/>
    <w:rsid w:val="008F4D68"/>
    <w:rsid w:val="009123B2"/>
    <w:rsid w:val="00914CBD"/>
    <w:rsid w:val="009173A4"/>
    <w:rsid w:val="009246EB"/>
    <w:rsid w:val="00930BB9"/>
    <w:rsid w:val="00933C6D"/>
    <w:rsid w:val="0093456A"/>
    <w:rsid w:val="00936A98"/>
    <w:rsid w:val="009419B3"/>
    <w:rsid w:val="0094203C"/>
    <w:rsid w:val="00946044"/>
    <w:rsid w:val="009461B4"/>
    <w:rsid w:val="00950B85"/>
    <w:rsid w:val="00953E46"/>
    <w:rsid w:val="00957926"/>
    <w:rsid w:val="009629A3"/>
    <w:rsid w:val="00964E5C"/>
    <w:rsid w:val="00966249"/>
    <w:rsid w:val="009677BC"/>
    <w:rsid w:val="00972D49"/>
    <w:rsid w:val="00980986"/>
    <w:rsid w:val="00984186"/>
    <w:rsid w:val="0098760C"/>
    <w:rsid w:val="0099193E"/>
    <w:rsid w:val="009A02AA"/>
    <w:rsid w:val="009A133F"/>
    <w:rsid w:val="009A5809"/>
    <w:rsid w:val="009A668A"/>
    <w:rsid w:val="009B283D"/>
    <w:rsid w:val="009B4CE0"/>
    <w:rsid w:val="009B5F3C"/>
    <w:rsid w:val="009D6F66"/>
    <w:rsid w:val="009D7A90"/>
    <w:rsid w:val="009E0ED7"/>
    <w:rsid w:val="009E107C"/>
    <w:rsid w:val="009E138C"/>
    <w:rsid w:val="009E3858"/>
    <w:rsid w:val="009E48E2"/>
    <w:rsid w:val="009E5D81"/>
    <w:rsid w:val="009E7066"/>
    <w:rsid w:val="00A024C6"/>
    <w:rsid w:val="00A05AE1"/>
    <w:rsid w:val="00A05B23"/>
    <w:rsid w:val="00A36AD0"/>
    <w:rsid w:val="00A36BE0"/>
    <w:rsid w:val="00A3707A"/>
    <w:rsid w:val="00A56941"/>
    <w:rsid w:val="00A81C99"/>
    <w:rsid w:val="00A81E02"/>
    <w:rsid w:val="00A86F8E"/>
    <w:rsid w:val="00A94366"/>
    <w:rsid w:val="00AA1863"/>
    <w:rsid w:val="00AA195E"/>
    <w:rsid w:val="00AA7EB8"/>
    <w:rsid w:val="00AB49D6"/>
    <w:rsid w:val="00AB709C"/>
    <w:rsid w:val="00AC03F0"/>
    <w:rsid w:val="00AC23A5"/>
    <w:rsid w:val="00AC3AD6"/>
    <w:rsid w:val="00AF4FA5"/>
    <w:rsid w:val="00B120D8"/>
    <w:rsid w:val="00B13BAA"/>
    <w:rsid w:val="00B31A92"/>
    <w:rsid w:val="00B346A2"/>
    <w:rsid w:val="00B34A7C"/>
    <w:rsid w:val="00B361DA"/>
    <w:rsid w:val="00B363DA"/>
    <w:rsid w:val="00B51311"/>
    <w:rsid w:val="00B57C47"/>
    <w:rsid w:val="00B6599A"/>
    <w:rsid w:val="00B741EA"/>
    <w:rsid w:val="00B82B58"/>
    <w:rsid w:val="00B84524"/>
    <w:rsid w:val="00B848B8"/>
    <w:rsid w:val="00B971E3"/>
    <w:rsid w:val="00BA2CEB"/>
    <w:rsid w:val="00BA465C"/>
    <w:rsid w:val="00BB32DE"/>
    <w:rsid w:val="00BB34D8"/>
    <w:rsid w:val="00BB3775"/>
    <w:rsid w:val="00BB5C13"/>
    <w:rsid w:val="00BB5E92"/>
    <w:rsid w:val="00BC6260"/>
    <w:rsid w:val="00BC7C99"/>
    <w:rsid w:val="00BD2AD7"/>
    <w:rsid w:val="00BD7293"/>
    <w:rsid w:val="00BE45CB"/>
    <w:rsid w:val="00BF2A8F"/>
    <w:rsid w:val="00C02184"/>
    <w:rsid w:val="00C0246E"/>
    <w:rsid w:val="00C03EA7"/>
    <w:rsid w:val="00C041D7"/>
    <w:rsid w:val="00C042D9"/>
    <w:rsid w:val="00C05587"/>
    <w:rsid w:val="00C169DA"/>
    <w:rsid w:val="00C21701"/>
    <w:rsid w:val="00C258B1"/>
    <w:rsid w:val="00C25D47"/>
    <w:rsid w:val="00C42553"/>
    <w:rsid w:val="00C64818"/>
    <w:rsid w:val="00C766C8"/>
    <w:rsid w:val="00C7787C"/>
    <w:rsid w:val="00C87D26"/>
    <w:rsid w:val="00CA21D9"/>
    <w:rsid w:val="00CA4279"/>
    <w:rsid w:val="00CB0E06"/>
    <w:rsid w:val="00CB0E1F"/>
    <w:rsid w:val="00CB13D0"/>
    <w:rsid w:val="00CB4F31"/>
    <w:rsid w:val="00CB5637"/>
    <w:rsid w:val="00CB6568"/>
    <w:rsid w:val="00CC106F"/>
    <w:rsid w:val="00CC22C7"/>
    <w:rsid w:val="00CC3813"/>
    <w:rsid w:val="00CC42D1"/>
    <w:rsid w:val="00CD5DAB"/>
    <w:rsid w:val="00CD77DD"/>
    <w:rsid w:val="00CE1DA5"/>
    <w:rsid w:val="00CE69D0"/>
    <w:rsid w:val="00CF27EE"/>
    <w:rsid w:val="00CF52EB"/>
    <w:rsid w:val="00D039F9"/>
    <w:rsid w:val="00D06471"/>
    <w:rsid w:val="00D15DD0"/>
    <w:rsid w:val="00D16947"/>
    <w:rsid w:val="00D16DBE"/>
    <w:rsid w:val="00D20762"/>
    <w:rsid w:val="00D25A36"/>
    <w:rsid w:val="00D32606"/>
    <w:rsid w:val="00D365BB"/>
    <w:rsid w:val="00D37EA5"/>
    <w:rsid w:val="00D40E53"/>
    <w:rsid w:val="00D43210"/>
    <w:rsid w:val="00D5313F"/>
    <w:rsid w:val="00D549E1"/>
    <w:rsid w:val="00D744EE"/>
    <w:rsid w:val="00D75165"/>
    <w:rsid w:val="00D76481"/>
    <w:rsid w:val="00D835CA"/>
    <w:rsid w:val="00D84518"/>
    <w:rsid w:val="00D941D8"/>
    <w:rsid w:val="00DA4C52"/>
    <w:rsid w:val="00DB4EEA"/>
    <w:rsid w:val="00DB6313"/>
    <w:rsid w:val="00DC0127"/>
    <w:rsid w:val="00DC1CFE"/>
    <w:rsid w:val="00DC36F5"/>
    <w:rsid w:val="00DC46C1"/>
    <w:rsid w:val="00DD146B"/>
    <w:rsid w:val="00DD4B03"/>
    <w:rsid w:val="00DF14B5"/>
    <w:rsid w:val="00DF27B4"/>
    <w:rsid w:val="00DF53B4"/>
    <w:rsid w:val="00E01058"/>
    <w:rsid w:val="00E1092C"/>
    <w:rsid w:val="00E15264"/>
    <w:rsid w:val="00E16875"/>
    <w:rsid w:val="00E1694B"/>
    <w:rsid w:val="00E17217"/>
    <w:rsid w:val="00E24326"/>
    <w:rsid w:val="00E24883"/>
    <w:rsid w:val="00E27AC2"/>
    <w:rsid w:val="00E300DC"/>
    <w:rsid w:val="00E31D7E"/>
    <w:rsid w:val="00E332CD"/>
    <w:rsid w:val="00E33A86"/>
    <w:rsid w:val="00E3779E"/>
    <w:rsid w:val="00E406A7"/>
    <w:rsid w:val="00E50D8C"/>
    <w:rsid w:val="00E52844"/>
    <w:rsid w:val="00E5659D"/>
    <w:rsid w:val="00E565D8"/>
    <w:rsid w:val="00E60A40"/>
    <w:rsid w:val="00E61761"/>
    <w:rsid w:val="00E64FBB"/>
    <w:rsid w:val="00E73044"/>
    <w:rsid w:val="00E73A15"/>
    <w:rsid w:val="00E74196"/>
    <w:rsid w:val="00E83CC2"/>
    <w:rsid w:val="00E84FA1"/>
    <w:rsid w:val="00E91BE7"/>
    <w:rsid w:val="00E930F8"/>
    <w:rsid w:val="00EA0B17"/>
    <w:rsid w:val="00EB03FC"/>
    <w:rsid w:val="00ED6D34"/>
    <w:rsid w:val="00EE6103"/>
    <w:rsid w:val="00EF0008"/>
    <w:rsid w:val="00EF4A58"/>
    <w:rsid w:val="00EF7308"/>
    <w:rsid w:val="00F020EE"/>
    <w:rsid w:val="00F02C9B"/>
    <w:rsid w:val="00F07DF8"/>
    <w:rsid w:val="00F12214"/>
    <w:rsid w:val="00F20B37"/>
    <w:rsid w:val="00F22B0F"/>
    <w:rsid w:val="00F27144"/>
    <w:rsid w:val="00F27B9B"/>
    <w:rsid w:val="00F27F94"/>
    <w:rsid w:val="00F3026E"/>
    <w:rsid w:val="00F45561"/>
    <w:rsid w:val="00F46AA4"/>
    <w:rsid w:val="00F54DDD"/>
    <w:rsid w:val="00F77B72"/>
    <w:rsid w:val="00F81285"/>
    <w:rsid w:val="00F826AD"/>
    <w:rsid w:val="00F85CB2"/>
    <w:rsid w:val="00F86552"/>
    <w:rsid w:val="00F912DA"/>
    <w:rsid w:val="00F9309B"/>
    <w:rsid w:val="00F9367F"/>
    <w:rsid w:val="00F93FD7"/>
    <w:rsid w:val="00F94EDE"/>
    <w:rsid w:val="00F97B09"/>
    <w:rsid w:val="00FA0A46"/>
    <w:rsid w:val="00FA28D2"/>
    <w:rsid w:val="00FA40B9"/>
    <w:rsid w:val="00FB2DE7"/>
    <w:rsid w:val="00FB5284"/>
    <w:rsid w:val="00FB7211"/>
    <w:rsid w:val="00FC14E1"/>
    <w:rsid w:val="00FC4912"/>
    <w:rsid w:val="00FC7672"/>
    <w:rsid w:val="00FD24B8"/>
    <w:rsid w:val="00FD5DA8"/>
    <w:rsid w:val="00FD74CF"/>
    <w:rsid w:val="00FE0B49"/>
    <w:rsid w:val="00FE10C6"/>
    <w:rsid w:val="00FE11D8"/>
    <w:rsid w:val="00FE51DC"/>
    <w:rsid w:val="00FF11F9"/>
    <w:rsid w:val="00FF1679"/>
    <w:rsid w:val="00FF3DCA"/>
    <w:rsid w:val="00FF518A"/>
    <w:rsid w:val="00FF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D25A6E-A3F9-4C30-B326-B3297096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518"/>
  </w:style>
  <w:style w:type="paragraph" w:styleId="Nagwek1">
    <w:name w:val="heading 1"/>
    <w:basedOn w:val="Bezodstpw"/>
    <w:next w:val="Normalny"/>
    <w:link w:val="Nagwek1Znak"/>
    <w:uiPriority w:val="9"/>
    <w:qFormat/>
    <w:rsid w:val="0088131E"/>
    <w:pPr>
      <w:outlineLvl w:val="0"/>
    </w:pPr>
  </w:style>
  <w:style w:type="paragraph" w:styleId="Nagwek2">
    <w:name w:val="heading 2"/>
    <w:basedOn w:val="Moj"/>
    <w:next w:val="Normalny"/>
    <w:link w:val="Nagwek2Znak"/>
    <w:uiPriority w:val="9"/>
    <w:unhideWhenUsed/>
    <w:qFormat/>
    <w:rsid w:val="0088131E"/>
    <w:pPr>
      <w:numPr>
        <w:numId w:val="2"/>
      </w:numPr>
      <w:outlineLvl w:val="1"/>
    </w:pPr>
    <w:rPr>
      <w:rFonts w:asciiTheme="majorHAnsi" w:hAnsiTheme="majorHAnsi"/>
      <w:sz w:val="28"/>
    </w:rPr>
  </w:style>
  <w:style w:type="paragraph" w:styleId="Nagwek3">
    <w:name w:val="heading 3"/>
    <w:basedOn w:val="Moj"/>
    <w:next w:val="Normalny"/>
    <w:link w:val="Nagwek3Znak"/>
    <w:uiPriority w:val="9"/>
    <w:unhideWhenUsed/>
    <w:qFormat/>
    <w:rsid w:val="0088131E"/>
    <w:pPr>
      <w:numPr>
        <w:ilvl w:val="1"/>
        <w:numId w:val="5"/>
      </w:numPr>
      <w:outlineLvl w:val="2"/>
    </w:pPr>
    <w:rPr>
      <w:rFonts w:asciiTheme="majorHAnsi" w:hAnsiTheme="majorHAnsi"/>
    </w:rPr>
  </w:style>
  <w:style w:type="paragraph" w:styleId="Nagwek4">
    <w:name w:val="heading 4"/>
    <w:basedOn w:val="Moj"/>
    <w:next w:val="Normalny"/>
    <w:link w:val="Nagwek4Znak"/>
    <w:uiPriority w:val="9"/>
    <w:unhideWhenUsed/>
    <w:qFormat/>
    <w:rsid w:val="00CC3813"/>
    <w:pPr>
      <w:outlineLvl w:val="3"/>
    </w:pPr>
    <w:rPr>
      <w:rFonts w:asciiTheme="majorHAnsi" w:hAnsiTheme="maj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">
    <w:name w:val="Moj"/>
    <w:link w:val="MojZnak"/>
    <w:qFormat/>
    <w:rsid w:val="0088131E"/>
    <w:pPr>
      <w:spacing w:line="360" w:lineRule="auto"/>
      <w:jc w:val="both"/>
    </w:pPr>
  </w:style>
  <w:style w:type="character" w:customStyle="1" w:styleId="MojZnak">
    <w:name w:val="Moj Znak"/>
    <w:basedOn w:val="Domylnaczcionkaakapitu"/>
    <w:link w:val="Moj"/>
    <w:rsid w:val="0088131E"/>
  </w:style>
  <w:style w:type="paragraph" w:styleId="Nagwek">
    <w:name w:val="header"/>
    <w:basedOn w:val="Normalny"/>
    <w:link w:val="NagwekZnak"/>
    <w:uiPriority w:val="99"/>
    <w:unhideWhenUsed/>
    <w:rsid w:val="00FC1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14E1"/>
  </w:style>
  <w:style w:type="paragraph" w:styleId="Stopka">
    <w:name w:val="footer"/>
    <w:basedOn w:val="Normalny"/>
    <w:link w:val="StopkaZnak"/>
    <w:uiPriority w:val="99"/>
    <w:unhideWhenUsed/>
    <w:rsid w:val="00FC1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14E1"/>
  </w:style>
  <w:style w:type="paragraph" w:styleId="Tekstdymka">
    <w:name w:val="Balloon Text"/>
    <w:basedOn w:val="Normalny"/>
    <w:link w:val="TekstdymkaZnak"/>
    <w:uiPriority w:val="99"/>
    <w:semiHidden/>
    <w:unhideWhenUsed/>
    <w:rsid w:val="00E17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21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88131E"/>
    <w:rPr>
      <w:rFonts w:asciiTheme="majorHAnsi" w:hAnsiTheme="majorHAnsi"/>
      <w:b/>
      <w:sz w:val="3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2679"/>
    <w:pPr>
      <w:outlineLvl w:val="9"/>
    </w:pPr>
  </w:style>
  <w:style w:type="paragraph" w:styleId="Bezodstpw">
    <w:name w:val="No Spacing"/>
    <w:aliases w:val="Część"/>
    <w:uiPriority w:val="1"/>
    <w:qFormat/>
    <w:rsid w:val="0088131E"/>
    <w:pPr>
      <w:spacing w:before="120" w:after="120" w:line="360" w:lineRule="auto"/>
    </w:pPr>
    <w:rPr>
      <w:rFonts w:asciiTheme="majorHAnsi" w:hAnsiTheme="majorHAnsi"/>
      <w:b/>
      <w:sz w:val="36"/>
    </w:rPr>
  </w:style>
  <w:style w:type="paragraph" w:styleId="Spistreci1">
    <w:name w:val="toc 1"/>
    <w:basedOn w:val="Normalny"/>
    <w:next w:val="Normalny"/>
    <w:autoRedefine/>
    <w:uiPriority w:val="39"/>
    <w:unhideWhenUsed/>
    <w:rsid w:val="0089253F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89253F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89253F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8C662F"/>
    <w:pPr>
      <w:spacing w:after="100"/>
      <w:ind w:left="44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46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46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46E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E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E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E3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267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CC3813"/>
    <w:pPr>
      <w:spacing w:line="240" w:lineRule="auto"/>
      <w:jc w:val="center"/>
    </w:pPr>
    <w:rPr>
      <w:rFonts w:cs="Times New Roman"/>
      <w:b/>
      <w:bCs/>
      <w:color w:val="000000" w:themeColor="text1"/>
      <w:szCs w:val="24"/>
    </w:rPr>
  </w:style>
  <w:style w:type="character" w:customStyle="1" w:styleId="st">
    <w:name w:val="st"/>
    <w:basedOn w:val="Domylnaczcionkaakapitu"/>
    <w:rsid w:val="00CE1DA5"/>
  </w:style>
  <w:style w:type="table" w:styleId="Tabela-Siatka">
    <w:name w:val="Table Grid"/>
    <w:basedOn w:val="Standardowy"/>
    <w:uiPriority w:val="59"/>
    <w:rsid w:val="00A37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ecieniowanie2akcent3">
    <w:name w:val="Medium Shading 2 Accent 3"/>
    <w:basedOn w:val="Standardowy"/>
    <w:uiPriority w:val="64"/>
    <w:rsid w:val="00A3707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Pogrubienie">
    <w:name w:val="Strong"/>
    <w:basedOn w:val="Domylnaczcionkaakapitu"/>
    <w:uiPriority w:val="22"/>
    <w:qFormat/>
    <w:rsid w:val="00E91BE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88131E"/>
    <w:rPr>
      <w:rFonts w:asciiTheme="majorHAnsi" w:hAnsiTheme="majorHAnsi"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740010"/>
    <w:pPr>
      <w:spacing w:before="120" w:after="120" w:line="360" w:lineRule="auto"/>
      <w:ind w:left="720"/>
      <w:contextualSpacing/>
      <w:jc w:val="both"/>
    </w:pPr>
    <w:rPr>
      <w:rFonts w:ascii="Georgia" w:eastAsia="Times New Roman" w:hAnsi="Georgia" w:cs="Times New Roman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740010"/>
    <w:rPr>
      <w:rFonts w:ascii="Georgia" w:eastAsia="Times New Roman" w:hAnsi="Georgia" w:cs="Times New Roman"/>
    </w:rPr>
  </w:style>
  <w:style w:type="paragraph" w:customStyle="1" w:styleId="Default">
    <w:name w:val="Default"/>
    <w:rsid w:val="00B13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Jasnalistaakcent3">
    <w:name w:val="Light List Accent 3"/>
    <w:basedOn w:val="Standardowy"/>
    <w:uiPriority w:val="61"/>
    <w:rsid w:val="00180C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redniecieniowanie1akcent4">
    <w:name w:val="Medium Shading 1 Accent 4"/>
    <w:basedOn w:val="Standardowy"/>
    <w:uiPriority w:val="63"/>
    <w:rsid w:val="00180C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180C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180C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549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549E1"/>
    <w:rPr>
      <w:sz w:val="16"/>
      <w:szCs w:val="16"/>
    </w:rPr>
  </w:style>
  <w:style w:type="table" w:styleId="Tabelalisty7kolorowaakcent6">
    <w:name w:val="List Table 7 Colorful Accent 6"/>
    <w:basedOn w:val="Standardowy"/>
    <w:uiPriority w:val="52"/>
    <w:rsid w:val="00160AC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rsid w:val="00160AC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rsid w:val="00160A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">
    <w:name w:val="List Table 7 Colorful"/>
    <w:basedOn w:val="Standardowy"/>
    <w:uiPriority w:val="52"/>
    <w:rsid w:val="00160AC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4akcent3">
    <w:name w:val="Grid Table 4 Accent 3"/>
    <w:basedOn w:val="Standardowy"/>
    <w:uiPriority w:val="49"/>
    <w:rsid w:val="00160AC0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sid w:val="0088131E"/>
    <w:rPr>
      <w:rFonts w:asciiTheme="majorHAnsi" w:hAnsiTheme="majorHAnsi"/>
    </w:rPr>
  </w:style>
  <w:style w:type="table" w:styleId="Tabelasiatki1jasnaakcent3">
    <w:name w:val="Grid Table 1 Light Accent 3"/>
    <w:basedOn w:val="Standardowy"/>
    <w:uiPriority w:val="46"/>
    <w:rsid w:val="00CC3813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4Znak">
    <w:name w:val="Nagłówek 4 Znak"/>
    <w:basedOn w:val="Domylnaczcionkaakapitu"/>
    <w:link w:val="Nagwek4"/>
    <w:uiPriority w:val="9"/>
    <w:rsid w:val="00CC3813"/>
    <w:rPr>
      <w:rFonts w:asciiTheme="majorHAnsi" w:hAnsiTheme="majorHAnsi"/>
      <w:b/>
    </w:rPr>
  </w:style>
  <w:style w:type="paragraph" w:styleId="Spisilustracji">
    <w:name w:val="table of figures"/>
    <w:basedOn w:val="Normalny"/>
    <w:next w:val="Normalny"/>
    <w:uiPriority w:val="99"/>
    <w:unhideWhenUsed/>
    <w:rsid w:val="005D7321"/>
    <w:pPr>
      <w:spacing w:after="0"/>
    </w:pPr>
  </w:style>
  <w:style w:type="paragraph" w:customStyle="1" w:styleId="Listadwa">
    <w:name w:val="Lista dwa"/>
    <w:basedOn w:val="Moj"/>
    <w:link w:val="ListadwaZnak"/>
    <w:qFormat/>
    <w:rsid w:val="004D0B5C"/>
    <w:pPr>
      <w:numPr>
        <w:numId w:val="42"/>
      </w:numPr>
      <w:spacing w:after="0" w:line="276" w:lineRule="auto"/>
      <w:jc w:val="left"/>
    </w:pPr>
    <w:rPr>
      <w:rFonts w:ascii="Calibri" w:hAnsi="Calibri"/>
      <w:bCs/>
      <w:sz w:val="20"/>
    </w:rPr>
  </w:style>
  <w:style w:type="character" w:customStyle="1" w:styleId="ListadwaZnak">
    <w:name w:val="Lista dwa Znak"/>
    <w:basedOn w:val="MojZnak"/>
    <w:link w:val="Listadwa"/>
    <w:rsid w:val="004D0B5C"/>
    <w:rPr>
      <w:rFonts w:ascii="Calibri" w:hAnsi="Calibri"/>
      <w:bCs/>
      <w:sz w:val="20"/>
    </w:rPr>
  </w:style>
  <w:style w:type="table" w:customStyle="1" w:styleId="Tabela-Siatka1">
    <w:name w:val="Tabela - Siatka1"/>
    <w:basedOn w:val="Standardowy"/>
    <w:next w:val="Tabela-Siatka"/>
    <w:uiPriority w:val="59"/>
    <w:rsid w:val="000C3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1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7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2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9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90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6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2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6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hart" Target="charts/chart3.xml"/><Relationship Id="rId26" Type="http://schemas.openxmlformats.org/officeDocument/2006/relationships/hyperlink" Target="http://pl.wikipedia.org/wiki/Polska_Klasyfikacja_Dzia%C5%82alno%C5%9Bci" TargetMode="External"/><Relationship Id="rId39" Type="http://schemas.openxmlformats.org/officeDocument/2006/relationships/hyperlink" Target="http://pl.wikipedia.org/wiki/Polska_Klasyfikacja_Dzia%C5%82alno%C5%9Bci" TargetMode="External"/><Relationship Id="rId21" Type="http://schemas.openxmlformats.org/officeDocument/2006/relationships/chart" Target="charts/chart5.xml"/><Relationship Id="rId34" Type="http://schemas.openxmlformats.org/officeDocument/2006/relationships/hyperlink" Target="http://pl.wikipedia.org/wiki/Polska_Klasyfikacja_Dzia%C5%82alno%C5%9Bci" TargetMode="External"/><Relationship Id="rId42" Type="http://schemas.openxmlformats.org/officeDocument/2006/relationships/chart" Target="charts/chart9.xml"/><Relationship Id="rId47" Type="http://schemas.openxmlformats.org/officeDocument/2006/relationships/image" Target="media/image9.png"/><Relationship Id="rId50" Type="http://schemas.openxmlformats.org/officeDocument/2006/relationships/diagramQuickStyle" Target="diagrams/quickStyle1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9" Type="http://schemas.openxmlformats.org/officeDocument/2006/relationships/hyperlink" Target="http://pl.wikipedia.org/wiki/Polska_Klasyfikacja_Dzia%C5%82alno%C5%9Bci" TargetMode="External"/><Relationship Id="rId11" Type="http://schemas.openxmlformats.org/officeDocument/2006/relationships/hyperlink" Target="http://stat.gov.pl/bdl" TargetMode="External"/><Relationship Id="rId24" Type="http://schemas.openxmlformats.org/officeDocument/2006/relationships/hyperlink" Target="http://pl.wikipedia.org/wiki/Polska_Klasyfikacja_Dzia%C5%82alno%C5%9Bci" TargetMode="External"/><Relationship Id="rId32" Type="http://schemas.openxmlformats.org/officeDocument/2006/relationships/hyperlink" Target="http://pl.wikipedia.org/wiki/Polska_Klasyfikacja_Dzia%C5%82alno%C5%9Bci" TargetMode="External"/><Relationship Id="rId37" Type="http://schemas.openxmlformats.org/officeDocument/2006/relationships/hyperlink" Target="http://pl.wikipedia.org/wiki/Polska_Klasyfikacja_Dzia%C5%82alno%C5%9Bci" TargetMode="External"/><Relationship Id="rId40" Type="http://schemas.openxmlformats.org/officeDocument/2006/relationships/hyperlink" Target="http://pl.wikipedia.org/wiki/Polska_Klasyfikacja_Dzia%C5%82alno%C5%9Bci" TargetMode="External"/><Relationship Id="rId45" Type="http://schemas.openxmlformats.org/officeDocument/2006/relationships/chart" Target="charts/chart12.xm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hyperlink" Target="http://pl.wikipedia.org/wiki/Polska_Klasyfikacja_Dzia%C5%82alno%C5%9Bci" TargetMode="External"/><Relationship Id="rId44" Type="http://schemas.openxmlformats.org/officeDocument/2006/relationships/chart" Target="charts/chart11.xml"/><Relationship Id="rId52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chart" Target="charts/chart6.xml"/><Relationship Id="rId27" Type="http://schemas.openxmlformats.org/officeDocument/2006/relationships/hyperlink" Target="http://pl.wikipedia.org/wiki/Polska_Klasyfikacja_Dzia%C5%82alno%C5%9Bci" TargetMode="External"/><Relationship Id="rId30" Type="http://schemas.openxmlformats.org/officeDocument/2006/relationships/hyperlink" Target="http://pl.wikipedia.org/wiki/Polska_Klasyfikacja_Dzia%C5%82alno%C5%9Bci" TargetMode="External"/><Relationship Id="rId35" Type="http://schemas.openxmlformats.org/officeDocument/2006/relationships/hyperlink" Target="http://pl.wikipedia.org/wiki/Polska_Klasyfikacja_Dzia%C5%82alno%C5%9Bci" TargetMode="External"/><Relationship Id="rId43" Type="http://schemas.openxmlformats.org/officeDocument/2006/relationships/chart" Target="charts/chart10.xml"/><Relationship Id="rId48" Type="http://schemas.openxmlformats.org/officeDocument/2006/relationships/diagramData" Target="diagrams/data1.xm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diagramColors" Target="diagrams/colors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chart" Target="charts/chart2.xml"/><Relationship Id="rId25" Type="http://schemas.openxmlformats.org/officeDocument/2006/relationships/hyperlink" Target="http://pl.wikipedia.org/wiki/Polska_Klasyfikacja_Dzia%C5%82alno%C5%9Bci" TargetMode="External"/><Relationship Id="rId33" Type="http://schemas.openxmlformats.org/officeDocument/2006/relationships/hyperlink" Target="http://pl.wikipedia.org/wiki/Polska_Klasyfikacja_Dzia%C5%82alno%C5%9Bci" TargetMode="External"/><Relationship Id="rId38" Type="http://schemas.openxmlformats.org/officeDocument/2006/relationships/hyperlink" Target="http://pl.wikipedia.org/wiki/Polska_Klasyfikacja_Dzia%C5%82alno%C5%9Bci" TargetMode="External"/><Relationship Id="rId46" Type="http://schemas.openxmlformats.org/officeDocument/2006/relationships/chart" Target="charts/chart13.xml"/><Relationship Id="rId20" Type="http://schemas.openxmlformats.org/officeDocument/2006/relationships/chart" Target="charts/chart4.xml"/><Relationship Id="rId41" Type="http://schemas.openxmlformats.org/officeDocument/2006/relationships/chart" Target="charts/chart8.xm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chart" Target="charts/chart7.xml"/><Relationship Id="rId28" Type="http://schemas.openxmlformats.org/officeDocument/2006/relationships/hyperlink" Target="http://pl.wikipedia.org/wiki/Polska_Klasyfikacja_Dzia%C5%82alno%C5%9Bci" TargetMode="External"/><Relationship Id="rId36" Type="http://schemas.openxmlformats.org/officeDocument/2006/relationships/hyperlink" Target="http://pl.wikipedia.org/wiki/Polska_Klasyfikacja_Dzia%C5%82alno%C5%9Bci" TargetMode="External"/><Relationship Id="rId49" Type="http://schemas.openxmlformats.org/officeDocument/2006/relationships/diagramLayout" Target="diagrams/layou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Arkusz_programu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Zeszyt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piramid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Zeszyt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AppData\Roaming\Microsoft\Excel\Zeszyt1%20(version%201).xlsb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orota\Downloads\DC_20150506_230344.xls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Zeszyt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DP_20150727_123729.xls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icha&#322;\Desktop\sonia%207.07\Strategia\D&#322;ugosiod&#322;o\DP_20150727_123729.xls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CDE\D&#322;ugosiod&#322;o\Micha&#322;\Inwentaryzacja%20D&#322;ugosiod&#322;o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CDE\D&#322;ugosiod&#322;o\Micha&#322;\Inwentaryzacja%20D&#322;ugosiod&#322;o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CDE\D&#322;ugosiod&#322;o\Micha&#322;\Inwentaryzacja%20D&#322;ugosiod&#322;o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CDE\D&#322;ugosiod&#322;o\Micha&#322;\Inwentaryzacja%20D&#322;ugosiod&#322;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Liczba ludności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DATA!$G$11:$M$11</c:f>
              <c:strCache>
                <c:ptCount val="7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  <c:pt idx="6">
                  <c:v>2015</c:v>
                </c:pt>
              </c:strCache>
            </c:strRef>
          </c:cat>
          <c:val>
            <c:numRef>
              <c:f>DATA!$G$12:$M$12</c:f>
              <c:numCache>
                <c:formatCode>General</c:formatCode>
                <c:ptCount val="7"/>
                <c:pt idx="0">
                  <c:v>7975</c:v>
                </c:pt>
                <c:pt idx="1">
                  <c:v>7965</c:v>
                </c:pt>
                <c:pt idx="2">
                  <c:v>7935</c:v>
                </c:pt>
                <c:pt idx="3">
                  <c:v>7931</c:v>
                </c:pt>
                <c:pt idx="4">
                  <c:v>7897</c:v>
                </c:pt>
                <c:pt idx="5">
                  <c:v>7881</c:v>
                </c:pt>
                <c:pt idx="6">
                  <c:v>7870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89728816"/>
        <c:axId val="1289734256"/>
      </c:barChart>
      <c:catAx>
        <c:axId val="1289728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89734256"/>
        <c:crosses val="autoZero"/>
        <c:auto val="1"/>
        <c:lblAlgn val="ctr"/>
        <c:lblOffset val="100"/>
        <c:noMultiLvlLbl val="0"/>
      </c:catAx>
      <c:valAx>
        <c:axId val="1289734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897288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Arkusz1!$B$6</c:f>
              <c:strCache>
                <c:ptCount val="1"/>
                <c:pt idx="0">
                  <c:v>przyrost naturalny na 1000 ludności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Arkusz1!$C$5:$M$5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Arkusz1!$C$6:$M$6</c:f>
              <c:numCache>
                <c:formatCode>General</c:formatCode>
                <c:ptCount val="11"/>
                <c:pt idx="0">
                  <c:v>0</c:v>
                </c:pt>
                <c:pt idx="1">
                  <c:v>-0.8</c:v>
                </c:pt>
                <c:pt idx="2">
                  <c:v>1</c:v>
                </c:pt>
                <c:pt idx="3">
                  <c:v>0.1</c:v>
                </c:pt>
                <c:pt idx="4">
                  <c:v>-0.4</c:v>
                </c:pt>
                <c:pt idx="5">
                  <c:v>3.1</c:v>
                </c:pt>
                <c:pt idx="6">
                  <c:v>3.9</c:v>
                </c:pt>
                <c:pt idx="7">
                  <c:v>1.8</c:v>
                </c:pt>
                <c:pt idx="8">
                  <c:v>-3</c:v>
                </c:pt>
                <c:pt idx="9">
                  <c:v>-1.1000000000000001</c:v>
                </c:pt>
                <c:pt idx="10">
                  <c:v>-1.9</c:v>
                </c:pt>
              </c:numCache>
            </c:numRef>
          </c:val>
        </c:ser>
        <c:ser>
          <c:idx val="1"/>
          <c:order val="1"/>
          <c:tx>
            <c:strRef>
              <c:f>Arkusz1!$B$7</c:f>
              <c:strCache>
                <c:ptCount val="1"/>
                <c:pt idx="0">
                  <c:v>saldo migracji na 1000 ludności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Arkusz1!$C$5:$M$5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Arkusz1!$C$7:$M$7</c:f>
              <c:numCache>
                <c:formatCode>0.0</c:formatCode>
                <c:ptCount val="11"/>
                <c:pt idx="0">
                  <c:v>-8.8000000000000007</c:v>
                </c:pt>
                <c:pt idx="1">
                  <c:v>-1.6</c:v>
                </c:pt>
                <c:pt idx="2">
                  <c:v>-5.0999999999999996</c:v>
                </c:pt>
                <c:pt idx="3">
                  <c:v>-6.8</c:v>
                </c:pt>
                <c:pt idx="4">
                  <c:v>-5.4</c:v>
                </c:pt>
                <c:pt idx="5">
                  <c:v>-1.8</c:v>
                </c:pt>
                <c:pt idx="6">
                  <c:v>-2.9</c:v>
                </c:pt>
                <c:pt idx="7">
                  <c:v>-2.4</c:v>
                </c:pt>
                <c:pt idx="8">
                  <c:v>0.1</c:v>
                </c:pt>
                <c:pt idx="9">
                  <c:v>0.3</c:v>
                </c:pt>
                <c:pt idx="10">
                  <c:v>-0.9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89736432"/>
        <c:axId val="1289738608"/>
      </c:barChart>
      <c:catAx>
        <c:axId val="1289736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89738608"/>
        <c:crosses val="autoZero"/>
        <c:auto val="1"/>
        <c:lblAlgn val="ctr"/>
        <c:lblOffset val="100"/>
        <c:noMultiLvlLbl val="0"/>
      </c:catAx>
      <c:valAx>
        <c:axId val="1289738608"/>
        <c:scaling>
          <c:orientation val="minMax"/>
          <c:max val="4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89736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DATA!$D$9</c:f>
              <c:strCache>
                <c:ptCount val="1"/>
                <c:pt idx="0">
                  <c:v>mężczyźni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DATA!$C$10:$C$27</c:f>
              <c:strCache>
                <c:ptCount val="18"/>
                <c:pt idx="0">
                  <c:v>0-4</c:v>
                </c:pt>
                <c:pt idx="1">
                  <c:v>5-9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80-84</c:v>
                </c:pt>
                <c:pt idx="17">
                  <c:v>85 i więcej</c:v>
                </c:pt>
              </c:strCache>
            </c:strRef>
          </c:cat>
          <c:val>
            <c:numRef>
              <c:f>DATA!$D$10:$D$27</c:f>
              <c:numCache>
                <c:formatCode>General</c:formatCode>
                <c:ptCount val="18"/>
                <c:pt idx="0">
                  <c:v>-242</c:v>
                </c:pt>
                <c:pt idx="1">
                  <c:v>-239</c:v>
                </c:pt>
                <c:pt idx="2">
                  <c:v>-238</c:v>
                </c:pt>
                <c:pt idx="3">
                  <c:v>-286</c:v>
                </c:pt>
                <c:pt idx="4">
                  <c:v>-355</c:v>
                </c:pt>
                <c:pt idx="5">
                  <c:v>-311</c:v>
                </c:pt>
                <c:pt idx="6">
                  <c:v>-316</c:v>
                </c:pt>
                <c:pt idx="7">
                  <c:v>-282</c:v>
                </c:pt>
                <c:pt idx="8">
                  <c:v>-287</c:v>
                </c:pt>
                <c:pt idx="9">
                  <c:v>-289</c:v>
                </c:pt>
                <c:pt idx="10">
                  <c:v>-289</c:v>
                </c:pt>
                <c:pt idx="11">
                  <c:v>-238</c:v>
                </c:pt>
                <c:pt idx="12">
                  <c:v>-191</c:v>
                </c:pt>
                <c:pt idx="13">
                  <c:v>-146</c:v>
                </c:pt>
                <c:pt idx="14">
                  <c:v>-106</c:v>
                </c:pt>
                <c:pt idx="15">
                  <c:v>-75</c:v>
                </c:pt>
                <c:pt idx="16">
                  <c:v>-73</c:v>
                </c:pt>
                <c:pt idx="17">
                  <c:v>-44</c:v>
                </c:pt>
              </c:numCache>
            </c:numRef>
          </c:val>
        </c:ser>
        <c:ser>
          <c:idx val="1"/>
          <c:order val="1"/>
          <c:tx>
            <c:strRef>
              <c:f>DATA!$E$9</c:f>
              <c:strCache>
                <c:ptCount val="1"/>
                <c:pt idx="0">
                  <c:v>kobiety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DATA!$C$10:$C$27</c:f>
              <c:strCache>
                <c:ptCount val="18"/>
                <c:pt idx="0">
                  <c:v>0-4</c:v>
                </c:pt>
                <c:pt idx="1">
                  <c:v>5-9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80-84</c:v>
                </c:pt>
                <c:pt idx="17">
                  <c:v>85 i więcej</c:v>
                </c:pt>
              </c:strCache>
            </c:strRef>
          </c:cat>
          <c:val>
            <c:numRef>
              <c:f>DATA!$E$10:$E$27</c:f>
              <c:numCache>
                <c:formatCode>0</c:formatCode>
                <c:ptCount val="18"/>
                <c:pt idx="0">
                  <c:v>212</c:v>
                </c:pt>
                <c:pt idx="1">
                  <c:v>231</c:v>
                </c:pt>
                <c:pt idx="2">
                  <c:v>243</c:v>
                </c:pt>
                <c:pt idx="3">
                  <c:v>261</c:v>
                </c:pt>
                <c:pt idx="4">
                  <c:v>285</c:v>
                </c:pt>
                <c:pt idx="5">
                  <c:v>279</c:v>
                </c:pt>
                <c:pt idx="6">
                  <c:v>283</c:v>
                </c:pt>
                <c:pt idx="7">
                  <c:v>252</c:v>
                </c:pt>
                <c:pt idx="8">
                  <c:v>271</c:v>
                </c:pt>
                <c:pt idx="9">
                  <c:v>239</c:v>
                </c:pt>
                <c:pt idx="10">
                  <c:v>223</c:v>
                </c:pt>
                <c:pt idx="11">
                  <c:v>208</c:v>
                </c:pt>
                <c:pt idx="12">
                  <c:v>209</c:v>
                </c:pt>
                <c:pt idx="13">
                  <c:v>168</c:v>
                </c:pt>
                <c:pt idx="14">
                  <c:v>158</c:v>
                </c:pt>
                <c:pt idx="15">
                  <c:v>140</c:v>
                </c:pt>
                <c:pt idx="16" formatCode="General">
                  <c:v>156</c:v>
                </c:pt>
                <c:pt idx="17">
                  <c:v>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"/>
        <c:overlap val="100"/>
        <c:axId val="1289726640"/>
        <c:axId val="1063682480"/>
      </c:barChart>
      <c:catAx>
        <c:axId val="1289726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3682480"/>
        <c:crosses val="autoZero"/>
        <c:auto val="1"/>
        <c:lblAlgn val="ctr"/>
        <c:lblOffset val="100"/>
        <c:noMultiLvlLbl val="0"/>
      </c:catAx>
      <c:valAx>
        <c:axId val="1063682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89726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Arkusz3!$B$2</c:f>
              <c:strCache>
                <c:ptCount val="1"/>
                <c:pt idx="0">
                  <c:v>ogółem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Arkusz3!$A$3:$A$13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Arkusz3!$B$3:$B$13</c:f>
              <c:numCache>
                <c:formatCode>General</c:formatCode>
                <c:ptCount val="11"/>
                <c:pt idx="0">
                  <c:v>904</c:v>
                </c:pt>
                <c:pt idx="1">
                  <c:v>923</c:v>
                </c:pt>
                <c:pt idx="2">
                  <c:v>861</c:v>
                </c:pt>
                <c:pt idx="3">
                  <c:v>734</c:v>
                </c:pt>
                <c:pt idx="4">
                  <c:v>565</c:v>
                </c:pt>
                <c:pt idx="5">
                  <c:v>431</c:v>
                </c:pt>
                <c:pt idx="6">
                  <c:v>458</c:v>
                </c:pt>
                <c:pt idx="7">
                  <c:v>506</c:v>
                </c:pt>
                <c:pt idx="8">
                  <c:v>494</c:v>
                </c:pt>
                <c:pt idx="9">
                  <c:v>518</c:v>
                </c:pt>
                <c:pt idx="10">
                  <c:v>491</c:v>
                </c:pt>
              </c:numCache>
            </c:numRef>
          </c:val>
        </c:ser>
        <c:ser>
          <c:idx val="1"/>
          <c:order val="1"/>
          <c:tx>
            <c:strRef>
              <c:f>Arkusz3!$C$2</c:f>
              <c:strCache>
                <c:ptCount val="1"/>
                <c:pt idx="0">
                  <c:v>mężczyźni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Arkusz3!$A$3:$A$13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Arkusz3!$C$3:$C$13</c:f>
              <c:numCache>
                <c:formatCode>General</c:formatCode>
                <c:ptCount val="11"/>
                <c:pt idx="0">
                  <c:v>481</c:v>
                </c:pt>
                <c:pt idx="1">
                  <c:v>483</c:v>
                </c:pt>
                <c:pt idx="2">
                  <c:v>452</c:v>
                </c:pt>
                <c:pt idx="3">
                  <c:v>383</c:v>
                </c:pt>
                <c:pt idx="4">
                  <c:v>264</c:v>
                </c:pt>
                <c:pt idx="5">
                  <c:v>197</c:v>
                </c:pt>
                <c:pt idx="6">
                  <c:v>243</c:v>
                </c:pt>
                <c:pt idx="7">
                  <c:v>276</c:v>
                </c:pt>
                <c:pt idx="8">
                  <c:v>307</c:v>
                </c:pt>
                <c:pt idx="9">
                  <c:v>281</c:v>
                </c:pt>
                <c:pt idx="10">
                  <c:v>214</c:v>
                </c:pt>
              </c:numCache>
            </c:numRef>
          </c:val>
        </c:ser>
        <c:ser>
          <c:idx val="2"/>
          <c:order val="2"/>
          <c:tx>
            <c:strRef>
              <c:f>Arkusz3!$D$2</c:f>
              <c:strCache>
                <c:ptCount val="1"/>
                <c:pt idx="0">
                  <c:v>kobiety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Arkusz3!$A$3:$A$13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Arkusz3!$D$3:$D$13</c:f>
              <c:numCache>
                <c:formatCode>General</c:formatCode>
                <c:ptCount val="11"/>
                <c:pt idx="0">
                  <c:v>423</c:v>
                </c:pt>
                <c:pt idx="1">
                  <c:v>440</c:v>
                </c:pt>
                <c:pt idx="2">
                  <c:v>409</c:v>
                </c:pt>
                <c:pt idx="3">
                  <c:v>351</c:v>
                </c:pt>
                <c:pt idx="4">
                  <c:v>301</c:v>
                </c:pt>
                <c:pt idx="5">
                  <c:v>234</c:v>
                </c:pt>
                <c:pt idx="6">
                  <c:v>215</c:v>
                </c:pt>
                <c:pt idx="7">
                  <c:v>228</c:v>
                </c:pt>
                <c:pt idx="8">
                  <c:v>218</c:v>
                </c:pt>
                <c:pt idx="9">
                  <c:v>211</c:v>
                </c:pt>
                <c:pt idx="10">
                  <c:v>210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63686832"/>
        <c:axId val="1063689008"/>
      </c:barChart>
      <c:catAx>
        <c:axId val="1063686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3689008"/>
        <c:crosses val="autoZero"/>
        <c:auto val="1"/>
        <c:lblAlgn val="ctr"/>
        <c:lblOffset val="100"/>
        <c:noMultiLvlLbl val="0"/>
      </c:catAx>
      <c:valAx>
        <c:axId val="1063689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3686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Arkusz3!$B$21</c:f>
              <c:strCache>
                <c:ptCount val="1"/>
                <c:pt idx="0">
                  <c:v>ogółem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Arkusz3!$A$22:$A$32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Arkusz3!$B$22:$B$32</c:f>
              <c:numCache>
                <c:formatCode>General</c:formatCode>
                <c:ptCount val="11"/>
                <c:pt idx="0">
                  <c:v>0.20899999999999999</c:v>
                </c:pt>
                <c:pt idx="1">
                  <c:v>0.21100000000000002</c:v>
                </c:pt>
                <c:pt idx="2">
                  <c:v>0.19700000000000001</c:v>
                </c:pt>
                <c:pt idx="3">
                  <c:v>0.16700000000000001</c:v>
                </c:pt>
                <c:pt idx="4">
                  <c:v>0.129</c:v>
                </c:pt>
                <c:pt idx="5">
                  <c:v>9.6999999999999989E-2</c:v>
                </c:pt>
                <c:pt idx="6">
                  <c:v>0.10300000000000001</c:v>
                </c:pt>
                <c:pt idx="7">
                  <c:v>0.106</c:v>
                </c:pt>
                <c:pt idx="8">
                  <c:v>0.10300000000000001</c:v>
                </c:pt>
                <c:pt idx="9">
                  <c:v>0.107</c:v>
                </c:pt>
                <c:pt idx="10">
                  <c:v>0.10099999999999999</c:v>
                </c:pt>
              </c:numCache>
            </c:numRef>
          </c:val>
        </c:ser>
        <c:ser>
          <c:idx val="1"/>
          <c:order val="1"/>
          <c:tx>
            <c:strRef>
              <c:f>Arkusz3!$C$21</c:f>
              <c:strCache>
                <c:ptCount val="1"/>
                <c:pt idx="0">
                  <c:v>mężczyźni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Arkusz3!$A$22:$A$32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Arkusz3!$C$22:$C$32</c:f>
              <c:numCache>
                <c:formatCode>General</c:formatCode>
                <c:ptCount val="11"/>
                <c:pt idx="0">
                  <c:v>0.20300000000000001</c:v>
                </c:pt>
                <c:pt idx="1">
                  <c:v>0.20300000000000001</c:v>
                </c:pt>
                <c:pt idx="2">
                  <c:v>0.19</c:v>
                </c:pt>
                <c:pt idx="3">
                  <c:v>0.161</c:v>
                </c:pt>
                <c:pt idx="4">
                  <c:v>0.11</c:v>
                </c:pt>
                <c:pt idx="5">
                  <c:v>8.1000000000000003E-2</c:v>
                </c:pt>
                <c:pt idx="6">
                  <c:v>9.9000000000000005E-2</c:v>
                </c:pt>
                <c:pt idx="7">
                  <c:v>0.105</c:v>
                </c:pt>
                <c:pt idx="8">
                  <c:v>0.10400000000000001</c:v>
                </c:pt>
                <c:pt idx="9">
                  <c:v>0.114</c:v>
                </c:pt>
                <c:pt idx="10">
                  <c:v>0.105</c:v>
                </c:pt>
              </c:numCache>
            </c:numRef>
          </c:val>
        </c:ser>
        <c:ser>
          <c:idx val="2"/>
          <c:order val="2"/>
          <c:tx>
            <c:strRef>
              <c:f>Arkusz3!$D$21</c:f>
              <c:strCache>
                <c:ptCount val="1"/>
                <c:pt idx="0">
                  <c:v>kobiety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Arkusz3!$A$22:$A$32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Arkusz3!$D$22:$D$32</c:f>
              <c:numCache>
                <c:formatCode>General</c:formatCode>
                <c:ptCount val="11"/>
                <c:pt idx="0">
                  <c:v>0.21600000000000003</c:v>
                </c:pt>
                <c:pt idx="1">
                  <c:v>0.222</c:v>
                </c:pt>
                <c:pt idx="2">
                  <c:v>0.20500000000000002</c:v>
                </c:pt>
                <c:pt idx="3">
                  <c:v>0.17500000000000002</c:v>
                </c:pt>
                <c:pt idx="4">
                  <c:v>0.151</c:v>
                </c:pt>
                <c:pt idx="5">
                  <c:v>0.11699999999999999</c:v>
                </c:pt>
                <c:pt idx="6">
                  <c:v>0.10800000000000001</c:v>
                </c:pt>
                <c:pt idx="7">
                  <c:v>0.10800000000000001</c:v>
                </c:pt>
                <c:pt idx="8">
                  <c:v>0.10300000000000001</c:v>
                </c:pt>
                <c:pt idx="9">
                  <c:v>9.8000000000000004E-2</c:v>
                </c:pt>
                <c:pt idx="10">
                  <c:v>9.6999999999999989E-2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63692816"/>
        <c:axId val="1063694448"/>
      </c:barChart>
      <c:catAx>
        <c:axId val="1063692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3694448"/>
        <c:crosses val="autoZero"/>
        <c:auto val="1"/>
        <c:lblAlgn val="ctr"/>
        <c:lblOffset val="100"/>
        <c:noMultiLvlLbl val="0"/>
      </c:catAx>
      <c:valAx>
        <c:axId val="1063694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36928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DATA!$R$3</c:f>
              <c:strCache>
                <c:ptCount val="1"/>
                <c:pt idx="0">
                  <c:v>podmioty gospodarki narodowej ogółem</c:v>
                </c:pt>
              </c:strCache>
            </c:strRef>
          </c:tx>
          <c:invertIfNegative val="0"/>
          <c:cat>
            <c:strRef>
              <c:f>DATA!$S$2:$AD$2</c:f>
              <c:strCache>
                <c:ptCount val="12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</c:strCache>
            </c:strRef>
          </c:cat>
          <c:val>
            <c:numRef>
              <c:f>DATA!$S$3:$AD$3</c:f>
              <c:numCache>
                <c:formatCode>0</c:formatCode>
                <c:ptCount val="12"/>
                <c:pt idx="0">
                  <c:v>443</c:v>
                </c:pt>
                <c:pt idx="1">
                  <c:v>423</c:v>
                </c:pt>
                <c:pt idx="2">
                  <c:v>445</c:v>
                </c:pt>
                <c:pt idx="3">
                  <c:v>446</c:v>
                </c:pt>
                <c:pt idx="4">
                  <c:v>455</c:v>
                </c:pt>
                <c:pt idx="5">
                  <c:v>465</c:v>
                </c:pt>
                <c:pt idx="6">
                  <c:v>383</c:v>
                </c:pt>
                <c:pt idx="7">
                  <c:v>408</c:v>
                </c:pt>
                <c:pt idx="8">
                  <c:v>407</c:v>
                </c:pt>
                <c:pt idx="9">
                  <c:v>426</c:v>
                </c:pt>
                <c:pt idx="10">
                  <c:v>438</c:v>
                </c:pt>
                <c:pt idx="11">
                  <c:v>438</c:v>
                </c:pt>
              </c:numCache>
            </c:numRef>
          </c:val>
        </c:ser>
        <c:ser>
          <c:idx val="1"/>
          <c:order val="1"/>
          <c:tx>
            <c:strRef>
              <c:f>DATA!$R$4</c:f>
              <c:strCache>
                <c:ptCount val="1"/>
                <c:pt idx="0">
                  <c:v>sektor publiczny - ogółem</c:v>
                </c:pt>
              </c:strCache>
            </c:strRef>
          </c:tx>
          <c:invertIfNegative val="0"/>
          <c:cat>
            <c:strRef>
              <c:f>DATA!$S$2:$AD$2</c:f>
              <c:strCache>
                <c:ptCount val="12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</c:strCache>
            </c:strRef>
          </c:cat>
          <c:val>
            <c:numRef>
              <c:f>DATA!$S$4:$AD$4</c:f>
              <c:numCache>
                <c:formatCode>0</c:formatCode>
                <c:ptCount val="12"/>
                <c:pt idx="0">
                  <c:v>17</c:v>
                </c:pt>
                <c:pt idx="1">
                  <c:v>19</c:v>
                </c:pt>
                <c:pt idx="2">
                  <c:v>21</c:v>
                </c:pt>
                <c:pt idx="3">
                  <c:v>21</c:v>
                </c:pt>
                <c:pt idx="4">
                  <c:v>23</c:v>
                </c:pt>
                <c:pt idx="5">
                  <c:v>22</c:v>
                </c:pt>
                <c:pt idx="6">
                  <c:v>22</c:v>
                </c:pt>
                <c:pt idx="7">
                  <c:v>22</c:v>
                </c:pt>
                <c:pt idx="8">
                  <c:v>22</c:v>
                </c:pt>
                <c:pt idx="9">
                  <c:v>22</c:v>
                </c:pt>
                <c:pt idx="10">
                  <c:v>23</c:v>
                </c:pt>
                <c:pt idx="11">
                  <c:v>21</c:v>
                </c:pt>
              </c:numCache>
            </c:numRef>
          </c:val>
        </c:ser>
        <c:ser>
          <c:idx val="2"/>
          <c:order val="2"/>
          <c:tx>
            <c:strRef>
              <c:f>DATA!$R$5</c:f>
              <c:strCache>
                <c:ptCount val="1"/>
                <c:pt idx="0">
                  <c:v>sektor prywatny - ogółem</c:v>
                </c:pt>
              </c:strCache>
            </c:strRef>
          </c:tx>
          <c:invertIfNegative val="0"/>
          <c:cat>
            <c:strRef>
              <c:f>DATA!$S$2:$AD$2</c:f>
              <c:strCache>
                <c:ptCount val="12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</c:strCache>
            </c:strRef>
          </c:cat>
          <c:val>
            <c:numRef>
              <c:f>DATA!$S$5:$AD$5</c:f>
              <c:numCache>
                <c:formatCode>0</c:formatCode>
                <c:ptCount val="12"/>
                <c:pt idx="0">
                  <c:v>426</c:v>
                </c:pt>
                <c:pt idx="1">
                  <c:v>404</c:v>
                </c:pt>
                <c:pt idx="2">
                  <c:v>424</c:v>
                </c:pt>
                <c:pt idx="3">
                  <c:v>425</c:v>
                </c:pt>
                <c:pt idx="4">
                  <c:v>432</c:v>
                </c:pt>
                <c:pt idx="5">
                  <c:v>443</c:v>
                </c:pt>
                <c:pt idx="6">
                  <c:v>361</c:v>
                </c:pt>
                <c:pt idx="7">
                  <c:v>386</c:v>
                </c:pt>
                <c:pt idx="8">
                  <c:v>385</c:v>
                </c:pt>
                <c:pt idx="9">
                  <c:v>404</c:v>
                </c:pt>
                <c:pt idx="10">
                  <c:v>415</c:v>
                </c:pt>
                <c:pt idx="11">
                  <c:v>417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7847184"/>
        <c:axId val="1207833040"/>
      </c:barChart>
      <c:catAx>
        <c:axId val="12078471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207833040"/>
        <c:crosses val="autoZero"/>
        <c:auto val="1"/>
        <c:lblAlgn val="ctr"/>
        <c:lblOffset val="100"/>
        <c:noMultiLvlLbl val="0"/>
      </c:catAx>
      <c:valAx>
        <c:axId val="1207833040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20784718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Arkusz3!$B$51</c:f>
              <c:strCache>
                <c:ptCount val="1"/>
                <c:pt idx="0">
                  <c:v>rolnictwo, leśnictwo, łowiectwo i rybactwo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Arkusz3!$A$52:$A$53</c:f>
              <c:numCache>
                <c:formatCode>General</c:formatCode>
                <c:ptCount val="2"/>
                <c:pt idx="0">
                  <c:v>2009</c:v>
                </c:pt>
                <c:pt idx="1">
                  <c:v>2013</c:v>
                </c:pt>
              </c:numCache>
            </c:numRef>
          </c:cat>
          <c:val>
            <c:numRef>
              <c:f>Arkusz3!$B$52:$B$53</c:f>
              <c:numCache>
                <c:formatCode>0%</c:formatCode>
                <c:ptCount val="2"/>
                <c:pt idx="0">
                  <c:v>9.6605744125326368E-2</c:v>
                </c:pt>
                <c:pt idx="1">
                  <c:v>3.1963470319634701E-2</c:v>
                </c:pt>
              </c:numCache>
            </c:numRef>
          </c:val>
        </c:ser>
        <c:ser>
          <c:idx val="1"/>
          <c:order val="1"/>
          <c:tx>
            <c:strRef>
              <c:f>Arkusz3!$C$51</c:f>
              <c:strCache>
                <c:ptCount val="1"/>
                <c:pt idx="0">
                  <c:v>przemysł i budownictwo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Arkusz3!$A$52:$A$53</c:f>
              <c:numCache>
                <c:formatCode>General</c:formatCode>
                <c:ptCount val="2"/>
                <c:pt idx="0">
                  <c:v>2009</c:v>
                </c:pt>
                <c:pt idx="1">
                  <c:v>2013</c:v>
                </c:pt>
              </c:numCache>
            </c:numRef>
          </c:cat>
          <c:val>
            <c:numRef>
              <c:f>Arkusz3!$C$52:$C$53</c:f>
              <c:numCache>
                <c:formatCode>0%</c:formatCode>
                <c:ptCount val="2"/>
                <c:pt idx="0">
                  <c:v>0.3472584856396867</c:v>
                </c:pt>
                <c:pt idx="1">
                  <c:v>0.34931506849315069</c:v>
                </c:pt>
              </c:numCache>
            </c:numRef>
          </c:val>
        </c:ser>
        <c:ser>
          <c:idx val="2"/>
          <c:order val="2"/>
          <c:tx>
            <c:strRef>
              <c:f>Arkusz3!$D$51</c:f>
              <c:strCache>
                <c:ptCount val="1"/>
                <c:pt idx="0">
                  <c:v>pozostała działalność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Arkusz3!$A$52:$A$53</c:f>
              <c:numCache>
                <c:formatCode>General</c:formatCode>
                <c:ptCount val="2"/>
                <c:pt idx="0">
                  <c:v>2009</c:v>
                </c:pt>
                <c:pt idx="1">
                  <c:v>2013</c:v>
                </c:pt>
              </c:numCache>
            </c:numRef>
          </c:cat>
          <c:val>
            <c:numRef>
              <c:f>Arkusz3!$D$52:$D$53</c:f>
              <c:numCache>
                <c:formatCode>0%</c:formatCode>
                <c:ptCount val="2"/>
                <c:pt idx="0">
                  <c:v>0.55613577023498695</c:v>
                </c:pt>
                <c:pt idx="1">
                  <c:v>0.61872146118721461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07837936"/>
        <c:axId val="1207842288"/>
      </c:barChart>
      <c:catAx>
        <c:axId val="12078379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42288"/>
        <c:crosses val="autoZero"/>
        <c:auto val="1"/>
        <c:lblAlgn val="ctr"/>
        <c:lblOffset val="100"/>
        <c:noMultiLvlLbl val="0"/>
      </c:catAx>
      <c:valAx>
        <c:axId val="12078422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37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[DP_20150727_123729.xls]DATA!$B$21</c:f>
              <c:strCache>
                <c:ptCount val="1"/>
                <c:pt idx="0">
                  <c:v>Dochody ogółem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[DP_20150727_123729.xls]DATA!$C$20:$M$20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[DP_20150727_123729.xls]DATA!$C$21:$M$21</c:f>
              <c:numCache>
                <c:formatCode>0.00</c:formatCode>
                <c:ptCount val="11"/>
                <c:pt idx="0">
                  <c:v>11371896</c:v>
                </c:pt>
                <c:pt idx="1">
                  <c:v>12543339</c:v>
                </c:pt>
                <c:pt idx="2">
                  <c:v>15048356</c:v>
                </c:pt>
                <c:pt idx="3">
                  <c:v>19093884.879999999</c:v>
                </c:pt>
                <c:pt idx="4">
                  <c:v>19357678.370000001</c:v>
                </c:pt>
                <c:pt idx="5">
                  <c:v>22238187.57</c:v>
                </c:pt>
                <c:pt idx="6">
                  <c:v>23412792.07</c:v>
                </c:pt>
                <c:pt idx="7">
                  <c:v>23516372.25</c:v>
                </c:pt>
                <c:pt idx="8">
                  <c:v>30896798.289999999</c:v>
                </c:pt>
                <c:pt idx="9">
                  <c:v>27974553.870000001</c:v>
                </c:pt>
                <c:pt idx="10">
                  <c:v>26130377.640000001</c:v>
                </c:pt>
              </c:numCache>
            </c:numRef>
          </c:val>
        </c:ser>
        <c:ser>
          <c:idx val="1"/>
          <c:order val="1"/>
          <c:tx>
            <c:strRef>
              <c:f>[DP_20150727_123729.xls]DATA!$B$22</c:f>
              <c:strCache>
                <c:ptCount val="1"/>
                <c:pt idx="0">
                  <c:v>Dochody własne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[DP_20150727_123729.xls]DATA!$C$20:$M$20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[DP_20150727_123729.xls]DATA!$C$22:$M$22</c:f>
              <c:numCache>
                <c:formatCode>0.00</c:formatCode>
                <c:ptCount val="11"/>
                <c:pt idx="0">
                  <c:v>2616014</c:v>
                </c:pt>
                <c:pt idx="1">
                  <c:v>3129876</c:v>
                </c:pt>
                <c:pt idx="2">
                  <c:v>3287359</c:v>
                </c:pt>
                <c:pt idx="3">
                  <c:v>3543720.52</c:v>
                </c:pt>
                <c:pt idx="4">
                  <c:v>4242329.55</c:v>
                </c:pt>
                <c:pt idx="5">
                  <c:v>6921846.7800000003</c:v>
                </c:pt>
                <c:pt idx="6">
                  <c:v>6432443.9500000002</c:v>
                </c:pt>
                <c:pt idx="7">
                  <c:v>5274249.5</c:v>
                </c:pt>
                <c:pt idx="8">
                  <c:v>5772277.0599999996</c:v>
                </c:pt>
                <c:pt idx="9">
                  <c:v>6807639.9800000004</c:v>
                </c:pt>
                <c:pt idx="10">
                  <c:v>5614378.9800000004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07842832"/>
        <c:axId val="1207844464"/>
      </c:barChart>
      <c:catAx>
        <c:axId val="1207842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44464"/>
        <c:crosses val="autoZero"/>
        <c:auto val="1"/>
        <c:lblAlgn val="ctr"/>
        <c:lblOffset val="100"/>
        <c:noMultiLvlLbl val="0"/>
      </c:catAx>
      <c:valAx>
        <c:axId val="1207844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\ &quot;zł&quot;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42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[DP_20150727_123729.xls]DATA!$B$15</c:f>
              <c:strCache>
                <c:ptCount val="1"/>
                <c:pt idx="0">
                  <c:v>Dochody ogółem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[DP_20150727_123729.xls]DATA!$C$14:$M$14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[DP_20150727_123729.xls]DATA!$C$15:$M$15</c:f>
              <c:numCache>
                <c:formatCode>0.00</c:formatCode>
                <c:ptCount val="11"/>
                <c:pt idx="0">
                  <c:v>11371896</c:v>
                </c:pt>
                <c:pt idx="1">
                  <c:v>12543339</c:v>
                </c:pt>
                <c:pt idx="2">
                  <c:v>15048356</c:v>
                </c:pt>
                <c:pt idx="3">
                  <c:v>19093884.879999999</c:v>
                </c:pt>
                <c:pt idx="4">
                  <c:v>19357678.370000001</c:v>
                </c:pt>
                <c:pt idx="5">
                  <c:v>22238187.57</c:v>
                </c:pt>
                <c:pt idx="6">
                  <c:v>23412792.07</c:v>
                </c:pt>
                <c:pt idx="7">
                  <c:v>23516372.25</c:v>
                </c:pt>
                <c:pt idx="8">
                  <c:v>30896798.289999999</c:v>
                </c:pt>
                <c:pt idx="9">
                  <c:v>27974553.870000001</c:v>
                </c:pt>
                <c:pt idx="10">
                  <c:v>26130377.640000001</c:v>
                </c:pt>
              </c:numCache>
            </c:numRef>
          </c:val>
        </c:ser>
        <c:ser>
          <c:idx val="1"/>
          <c:order val="1"/>
          <c:tx>
            <c:strRef>
              <c:f>[DP_20150727_123729.xls]DATA!$B$16</c:f>
              <c:strCache>
                <c:ptCount val="1"/>
                <c:pt idx="0">
                  <c:v>Wydatki ogółem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[DP_20150727_123729.xls]DATA!$C$14:$M$14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[DP_20150727_123729.xls]DATA!$C$16:$M$16</c:f>
              <c:numCache>
                <c:formatCode>0.00</c:formatCode>
                <c:ptCount val="11"/>
                <c:pt idx="0">
                  <c:v>12854302</c:v>
                </c:pt>
                <c:pt idx="1">
                  <c:v>13652913</c:v>
                </c:pt>
                <c:pt idx="2">
                  <c:v>13239518</c:v>
                </c:pt>
                <c:pt idx="3">
                  <c:v>21007820.32</c:v>
                </c:pt>
                <c:pt idx="4">
                  <c:v>18482878.449999999</c:v>
                </c:pt>
                <c:pt idx="5">
                  <c:v>23049766.920000002</c:v>
                </c:pt>
                <c:pt idx="6">
                  <c:v>22554713.77</c:v>
                </c:pt>
                <c:pt idx="7">
                  <c:v>29270971.32</c:v>
                </c:pt>
                <c:pt idx="8">
                  <c:v>33118456.43</c:v>
                </c:pt>
                <c:pt idx="9">
                  <c:v>24483606.5</c:v>
                </c:pt>
                <c:pt idx="10">
                  <c:v>28681364.27</c:v>
                </c:pt>
              </c:numCache>
            </c:numRef>
          </c:val>
        </c:ser>
        <c:ser>
          <c:idx val="2"/>
          <c:order val="2"/>
          <c:tx>
            <c:strRef>
              <c:f>[DP_20150727_123729.xls]DATA!$B$17</c:f>
              <c:strCache>
                <c:ptCount val="1"/>
                <c:pt idx="0">
                  <c:v>Wydatki majątkowe inwestycyjne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[DP_20150727_123729.xls]DATA!$C$14:$M$14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[DP_20150727_123729.xls]DATA!$C$17:$M$17</c:f>
              <c:numCache>
                <c:formatCode>0.00</c:formatCode>
                <c:ptCount val="11"/>
                <c:pt idx="0">
                  <c:v>3688914</c:v>
                </c:pt>
                <c:pt idx="1">
                  <c:v>3084625</c:v>
                </c:pt>
                <c:pt idx="2">
                  <c:v>1467188</c:v>
                </c:pt>
                <c:pt idx="3">
                  <c:v>6718478.7000000002</c:v>
                </c:pt>
                <c:pt idx="4">
                  <c:v>3595500.01</c:v>
                </c:pt>
                <c:pt idx="5">
                  <c:v>6762918.7999999998</c:v>
                </c:pt>
                <c:pt idx="6">
                  <c:v>4919079.03</c:v>
                </c:pt>
                <c:pt idx="7">
                  <c:v>8528136.5500000007</c:v>
                </c:pt>
                <c:pt idx="8">
                  <c:v>11713925.800000001</c:v>
                </c:pt>
                <c:pt idx="9">
                  <c:v>2986689.24</c:v>
                </c:pt>
                <c:pt idx="10">
                  <c:v>6817059.8099999996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07839568"/>
        <c:axId val="1207833584"/>
      </c:barChart>
      <c:catAx>
        <c:axId val="1207839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33584"/>
        <c:crosses val="autoZero"/>
        <c:auto val="1"/>
        <c:lblAlgn val="ctr"/>
        <c:lblOffset val="100"/>
        <c:noMultiLvlLbl val="0"/>
      </c:catAx>
      <c:valAx>
        <c:axId val="12078335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\ &quot;zł&quot;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07839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Charakterystyka!$B$26</c:f>
              <c:strCache>
                <c:ptCount val="1"/>
                <c:pt idx="0">
                  <c:v>Liczba mieszkań</c:v>
                </c:pt>
              </c:strCache>
            </c:strRef>
          </c:tx>
          <c:invertIfNegative val="0"/>
          <c:cat>
            <c:numRef>
              <c:f>Charakterystyka!$C$27:$P$27</c:f>
              <c:numCache>
                <c:formatCode>0</c:formatCode>
                <c:ptCount val="1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</c:numCache>
            </c:numRef>
          </c:cat>
          <c:val>
            <c:numRef>
              <c:f>Charakterystyka!$C$28:$P$28</c:f>
              <c:numCache>
                <c:formatCode>#,##0</c:formatCode>
                <c:ptCount val="14"/>
                <c:pt idx="0">
                  <c:v>2005</c:v>
                </c:pt>
                <c:pt idx="1">
                  <c:v>2017</c:v>
                </c:pt>
                <c:pt idx="2">
                  <c:v>2096</c:v>
                </c:pt>
                <c:pt idx="3">
                  <c:v>2118</c:v>
                </c:pt>
                <c:pt idx="4">
                  <c:v>2131</c:v>
                </c:pt>
                <c:pt idx="5">
                  <c:v>2145</c:v>
                </c:pt>
                <c:pt idx="6">
                  <c:v>2164</c:v>
                </c:pt>
                <c:pt idx="7">
                  <c:v>2185</c:v>
                </c:pt>
                <c:pt idx="8">
                  <c:v>2201</c:v>
                </c:pt>
                <c:pt idx="9">
                  <c:v>2218</c:v>
                </c:pt>
                <c:pt idx="10">
                  <c:v>2351</c:v>
                </c:pt>
                <c:pt idx="11">
                  <c:v>2363</c:v>
                </c:pt>
                <c:pt idx="12">
                  <c:v>2381</c:v>
                </c:pt>
                <c:pt idx="13">
                  <c:v>2390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7836304"/>
        <c:axId val="1207836848"/>
      </c:barChart>
      <c:catAx>
        <c:axId val="1207836304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36848"/>
        <c:crosses val="autoZero"/>
        <c:auto val="1"/>
        <c:lblAlgn val="ctr"/>
        <c:lblOffset val="100"/>
        <c:noMultiLvlLbl val="0"/>
      </c:catAx>
      <c:valAx>
        <c:axId val="120783684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363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Charakterystyka!$B$46</c:f>
              <c:strCache>
                <c:ptCount val="1"/>
                <c:pt idx="0">
                  <c:v>Liczba nowych mieszkań</c:v>
                </c:pt>
              </c:strCache>
            </c:strRef>
          </c:tx>
          <c:invertIfNegative val="0"/>
          <c:cat>
            <c:numRef>
              <c:f>Charakterystyka!$C$47:$P$47</c:f>
              <c:numCache>
                <c:formatCode>0</c:formatCode>
                <c:ptCount val="9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</c:numCache>
              <c:extLst/>
            </c:numRef>
          </c:cat>
          <c:val>
            <c:numRef>
              <c:f>Charakterystyka!$C$48:$P$48</c:f>
              <c:numCache>
                <c:formatCode>#,##0</c:formatCode>
                <c:ptCount val="9"/>
                <c:pt idx="0">
                  <c:v>14</c:v>
                </c:pt>
                <c:pt idx="1">
                  <c:v>21</c:v>
                </c:pt>
                <c:pt idx="2">
                  <c:v>22</c:v>
                </c:pt>
                <c:pt idx="3">
                  <c:v>17</c:v>
                </c:pt>
                <c:pt idx="4">
                  <c:v>19</c:v>
                </c:pt>
                <c:pt idx="5">
                  <c:v>22</c:v>
                </c:pt>
                <c:pt idx="6">
                  <c:v>18</c:v>
                </c:pt>
                <c:pt idx="7">
                  <c:v>23</c:v>
                </c:pt>
                <c:pt idx="8">
                  <c:v>19</c:v>
                </c:pt>
              </c:numCache>
              <c:extLst/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7840112"/>
        <c:axId val="1207845552"/>
      </c:barChart>
      <c:catAx>
        <c:axId val="12078401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pl-PL"/>
                  <a:t>Rok</a:t>
                </a:r>
              </a:p>
            </c:rich>
          </c:tx>
          <c:overlay val="0"/>
        </c:title>
        <c:numFmt formatCode="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45552"/>
        <c:crosses val="autoZero"/>
        <c:auto val="1"/>
        <c:lblAlgn val="ctr"/>
        <c:lblOffset val="100"/>
        <c:noMultiLvlLbl val="0"/>
      </c:catAx>
      <c:valAx>
        <c:axId val="120784555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401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Charakterystyka!$B$65</c:f>
              <c:strCache>
                <c:ptCount val="1"/>
                <c:pt idx="0">
                  <c:v>Ogólna powierzchnia mieszkań [m2]</c:v>
                </c:pt>
              </c:strCache>
            </c:strRef>
          </c:tx>
          <c:invertIfNegative val="0"/>
          <c:cat>
            <c:numRef>
              <c:f>Charakterystyka!$C$66:$P$66</c:f>
              <c:numCache>
                <c:formatCode>0</c:formatCode>
                <c:ptCount val="1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</c:numCache>
            </c:numRef>
          </c:cat>
          <c:val>
            <c:numRef>
              <c:f>Charakterystyka!$C$67:$P$67</c:f>
              <c:numCache>
                <c:formatCode>#,##0</c:formatCode>
                <c:ptCount val="14"/>
                <c:pt idx="0">
                  <c:v>136407</c:v>
                </c:pt>
                <c:pt idx="1">
                  <c:v>138132</c:v>
                </c:pt>
                <c:pt idx="2">
                  <c:v>161601</c:v>
                </c:pt>
                <c:pt idx="3">
                  <c:v>164374</c:v>
                </c:pt>
                <c:pt idx="4">
                  <c:v>165761</c:v>
                </c:pt>
                <c:pt idx="5">
                  <c:v>167359</c:v>
                </c:pt>
                <c:pt idx="6">
                  <c:v>169947</c:v>
                </c:pt>
                <c:pt idx="7">
                  <c:v>172114</c:v>
                </c:pt>
                <c:pt idx="8">
                  <c:v>174053</c:v>
                </c:pt>
                <c:pt idx="9">
                  <c:v>176055</c:v>
                </c:pt>
                <c:pt idx="10">
                  <c:v>196019</c:v>
                </c:pt>
                <c:pt idx="11">
                  <c:v>197264</c:v>
                </c:pt>
                <c:pt idx="12">
                  <c:v>199283</c:v>
                </c:pt>
                <c:pt idx="13">
                  <c:v>200185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7832496"/>
        <c:axId val="1207841200"/>
      </c:barChart>
      <c:catAx>
        <c:axId val="1207832496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41200"/>
        <c:crosses val="autoZero"/>
        <c:auto val="1"/>
        <c:lblAlgn val="ctr"/>
        <c:lblOffset val="100"/>
        <c:noMultiLvlLbl val="0"/>
      </c:catAx>
      <c:valAx>
        <c:axId val="1207841200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78324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Charakterystyka!$B$84</c:f>
              <c:strCache>
                <c:ptCount val="1"/>
                <c:pt idx="0">
                  <c:v>Średnia powierzchnia mieszkań  [m2]</c:v>
                </c:pt>
              </c:strCache>
            </c:strRef>
          </c:tx>
          <c:invertIfNegative val="0"/>
          <c:cat>
            <c:numRef>
              <c:f>Charakterystyka!$C$85:$P$85</c:f>
              <c:numCache>
                <c:formatCode>0</c:formatCode>
                <c:ptCount val="12"/>
                <c:pt idx="0">
                  <c:v>2002</c:v>
                </c:pt>
                <c:pt idx="1">
                  <c:v>2003</c:v>
                </c:pt>
                <c:pt idx="2">
                  <c:v>2004</c:v>
                </c:pt>
                <c:pt idx="3">
                  <c:v>2005</c:v>
                </c:pt>
                <c:pt idx="4">
                  <c:v>2006</c:v>
                </c:pt>
                <c:pt idx="5">
                  <c:v>2007</c:v>
                </c:pt>
                <c:pt idx="6">
                  <c:v>2008</c:v>
                </c:pt>
                <c:pt idx="7">
                  <c:v>2009</c:v>
                </c:pt>
                <c:pt idx="8">
                  <c:v>2010</c:v>
                </c:pt>
                <c:pt idx="9">
                  <c:v>2011</c:v>
                </c:pt>
                <c:pt idx="10">
                  <c:v>2012</c:v>
                </c:pt>
                <c:pt idx="11">
                  <c:v>2013</c:v>
                </c:pt>
              </c:numCache>
              <c:extLst/>
            </c:numRef>
          </c:cat>
          <c:val>
            <c:numRef>
              <c:f>Charakterystyka!$C$86:$P$86</c:f>
              <c:numCache>
                <c:formatCode>#,##0.0</c:formatCode>
                <c:ptCount val="12"/>
                <c:pt idx="0">
                  <c:v>77.099999999999994</c:v>
                </c:pt>
                <c:pt idx="1">
                  <c:v>77.599999999999994</c:v>
                </c:pt>
                <c:pt idx="2">
                  <c:v>77.8</c:v>
                </c:pt>
                <c:pt idx="3">
                  <c:v>78</c:v>
                </c:pt>
                <c:pt idx="4">
                  <c:v>78.5</c:v>
                </c:pt>
                <c:pt idx="5">
                  <c:v>78.8</c:v>
                </c:pt>
                <c:pt idx="6">
                  <c:v>79.099999999999994</c:v>
                </c:pt>
                <c:pt idx="7">
                  <c:v>79.400000000000006</c:v>
                </c:pt>
                <c:pt idx="8">
                  <c:v>83.4</c:v>
                </c:pt>
                <c:pt idx="9">
                  <c:v>83.5</c:v>
                </c:pt>
                <c:pt idx="10">
                  <c:v>83.7</c:v>
                </c:pt>
                <c:pt idx="11">
                  <c:v>83.8</c:v>
                </c:pt>
              </c:numCache>
              <c:extLst/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6175840"/>
        <c:axId val="1206172576"/>
      </c:barChart>
      <c:catAx>
        <c:axId val="120617584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pl-PL"/>
                  <a:t>Rok</a:t>
                </a:r>
              </a:p>
            </c:rich>
          </c:tx>
          <c:overlay val="0"/>
        </c:title>
        <c:numFmt formatCode="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6172576"/>
        <c:crosses val="autoZero"/>
        <c:auto val="1"/>
        <c:lblAlgn val="ctr"/>
        <c:lblOffset val="100"/>
        <c:noMultiLvlLbl val="0"/>
      </c:catAx>
      <c:valAx>
        <c:axId val="1206172576"/>
        <c:scaling>
          <c:orientation val="minMax"/>
        </c:scaling>
        <c:delete val="0"/>
        <c:axPos val="l"/>
        <c:majorGridlines/>
        <c:numFmt formatCode="#,##0.0" sourceLinked="1"/>
        <c:majorTickMark val="out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2061758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912D1F-7087-4B06-ACDE-EF0D29886B81}" type="doc">
      <dgm:prSet loTypeId="urn:microsoft.com/office/officeart/2005/8/layout/arrow2" loCatId="process" qsTypeId="urn:microsoft.com/office/officeart/2005/8/quickstyle/simple1" qsCatId="simple" csTypeId="urn:microsoft.com/office/officeart/2005/8/colors/accent1_2" csCatId="accent1" phldr="1"/>
      <dgm:spPr/>
    </dgm:pt>
    <dgm:pt modelId="{5F07DF5F-F759-4721-8246-C06A23E4672F}">
      <dgm:prSet phldrT="[Tekst]"/>
      <dgm:spPr/>
      <dgm:t>
        <a:bodyPr/>
        <a:lstStyle/>
        <a:p>
          <a:r>
            <a:rPr lang="pl-PL"/>
            <a:t>Priorytet </a:t>
          </a:r>
        </a:p>
      </dgm:t>
    </dgm:pt>
    <dgm:pt modelId="{9E662853-6A48-44D0-8C96-DE08D85E6369}" type="parTrans" cxnId="{7E00C440-0B0B-4F98-A407-7D1F1D430B89}">
      <dgm:prSet/>
      <dgm:spPr/>
      <dgm:t>
        <a:bodyPr/>
        <a:lstStyle/>
        <a:p>
          <a:endParaRPr lang="pl-PL"/>
        </a:p>
      </dgm:t>
    </dgm:pt>
    <dgm:pt modelId="{733FC813-CDA9-42D1-A7A4-77EDD940EACB}" type="sibTrans" cxnId="{7E00C440-0B0B-4F98-A407-7D1F1D430B89}">
      <dgm:prSet/>
      <dgm:spPr/>
      <dgm:t>
        <a:bodyPr/>
        <a:lstStyle/>
        <a:p>
          <a:endParaRPr lang="pl-PL"/>
        </a:p>
      </dgm:t>
    </dgm:pt>
    <dgm:pt modelId="{F4CD10A7-CEC0-42BB-8469-CD0ADE080E76}">
      <dgm:prSet phldrT="[Tekst]"/>
      <dgm:spPr/>
      <dgm:t>
        <a:bodyPr/>
        <a:lstStyle/>
        <a:p>
          <a:r>
            <a:rPr lang="pl-PL"/>
            <a:t>Cel strategiczny</a:t>
          </a:r>
        </a:p>
      </dgm:t>
    </dgm:pt>
    <dgm:pt modelId="{B0849C90-8C83-461D-B1A2-8AA49FAFFCDC}" type="parTrans" cxnId="{997FE1A5-D7F0-438B-93A6-1F2B521C04D0}">
      <dgm:prSet/>
      <dgm:spPr/>
      <dgm:t>
        <a:bodyPr/>
        <a:lstStyle/>
        <a:p>
          <a:endParaRPr lang="pl-PL"/>
        </a:p>
      </dgm:t>
    </dgm:pt>
    <dgm:pt modelId="{A7D9F6DB-E0AD-42F9-A798-16DDE689960E}" type="sibTrans" cxnId="{997FE1A5-D7F0-438B-93A6-1F2B521C04D0}">
      <dgm:prSet/>
      <dgm:spPr/>
      <dgm:t>
        <a:bodyPr/>
        <a:lstStyle/>
        <a:p>
          <a:endParaRPr lang="pl-PL"/>
        </a:p>
      </dgm:t>
    </dgm:pt>
    <dgm:pt modelId="{4A0A902F-91C6-4CC6-959F-8FA577692190}">
      <dgm:prSet phldrT="[Tekst]"/>
      <dgm:spPr/>
      <dgm:t>
        <a:bodyPr/>
        <a:lstStyle/>
        <a:p>
          <a:r>
            <a:rPr lang="pl-PL"/>
            <a:t>Karta zadania</a:t>
          </a:r>
        </a:p>
      </dgm:t>
    </dgm:pt>
    <dgm:pt modelId="{08FF048F-5ADE-4454-A248-A37E193956C3}" type="parTrans" cxnId="{40622597-673E-4D8B-8B36-D79E726AEC72}">
      <dgm:prSet/>
      <dgm:spPr/>
      <dgm:t>
        <a:bodyPr/>
        <a:lstStyle/>
        <a:p>
          <a:endParaRPr lang="pl-PL"/>
        </a:p>
      </dgm:t>
    </dgm:pt>
    <dgm:pt modelId="{EC949F5D-3838-4387-84AD-920630A35FFB}" type="sibTrans" cxnId="{40622597-673E-4D8B-8B36-D79E726AEC72}">
      <dgm:prSet/>
      <dgm:spPr/>
      <dgm:t>
        <a:bodyPr/>
        <a:lstStyle/>
        <a:p>
          <a:endParaRPr lang="pl-PL"/>
        </a:p>
      </dgm:t>
    </dgm:pt>
    <dgm:pt modelId="{86D0A927-C39B-4DA4-9B2F-D03964E84AB3}" type="pres">
      <dgm:prSet presAssocID="{36912D1F-7087-4B06-ACDE-EF0D29886B81}" presName="arrowDiagram" presStyleCnt="0">
        <dgm:presLayoutVars>
          <dgm:chMax val="5"/>
          <dgm:dir/>
          <dgm:resizeHandles val="exact"/>
        </dgm:presLayoutVars>
      </dgm:prSet>
      <dgm:spPr/>
    </dgm:pt>
    <dgm:pt modelId="{936C5E5B-A472-41D0-B6CC-F2407BADAD09}" type="pres">
      <dgm:prSet presAssocID="{36912D1F-7087-4B06-ACDE-EF0D29886B81}" presName="arrow" presStyleLbl="bgShp" presStyleIdx="0" presStyleCnt="1"/>
      <dgm:spPr/>
    </dgm:pt>
    <dgm:pt modelId="{49C42EFA-F52B-44CF-B68C-9DA8C51B4EBA}" type="pres">
      <dgm:prSet presAssocID="{36912D1F-7087-4B06-ACDE-EF0D29886B81}" presName="arrowDiagram3" presStyleCnt="0"/>
      <dgm:spPr/>
    </dgm:pt>
    <dgm:pt modelId="{449FBA94-23AC-4CFF-A001-2CF726D730DE}" type="pres">
      <dgm:prSet presAssocID="{5F07DF5F-F759-4721-8246-C06A23E4672F}" presName="bullet3a" presStyleLbl="node1" presStyleIdx="0" presStyleCnt="3"/>
      <dgm:spPr/>
    </dgm:pt>
    <dgm:pt modelId="{86FD640B-9711-46FA-8B8A-DCFF3EB0210E}" type="pres">
      <dgm:prSet presAssocID="{5F07DF5F-F759-4721-8246-C06A23E4672F}" presName="textBox3a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1606CC94-CF85-45D8-9873-A918303B71FF}" type="pres">
      <dgm:prSet presAssocID="{F4CD10A7-CEC0-42BB-8469-CD0ADE080E76}" presName="bullet3b" presStyleLbl="node1" presStyleIdx="1" presStyleCnt="3"/>
      <dgm:spPr/>
    </dgm:pt>
    <dgm:pt modelId="{92CF51A6-E962-48C9-A196-0E1995B30ABA}" type="pres">
      <dgm:prSet presAssocID="{F4CD10A7-CEC0-42BB-8469-CD0ADE080E76}" presName="textBox3b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1463FE61-F4BB-4C5D-9CEC-DC749B85EFFD}" type="pres">
      <dgm:prSet presAssocID="{4A0A902F-91C6-4CC6-959F-8FA577692190}" presName="bullet3c" presStyleLbl="node1" presStyleIdx="2" presStyleCnt="3"/>
      <dgm:spPr/>
    </dgm:pt>
    <dgm:pt modelId="{E07F6623-B044-42E8-B1E1-8F8F86AF7E68}" type="pres">
      <dgm:prSet presAssocID="{4A0A902F-91C6-4CC6-959F-8FA577692190}" presName="textBox3c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319DB438-E3AF-4B7E-9C1B-0DF2E794F855}" type="presOf" srcId="{4A0A902F-91C6-4CC6-959F-8FA577692190}" destId="{E07F6623-B044-42E8-B1E1-8F8F86AF7E68}" srcOrd="0" destOrd="0" presId="urn:microsoft.com/office/officeart/2005/8/layout/arrow2"/>
    <dgm:cxn modelId="{B9C50224-3952-412F-B7D2-584FF8873A0B}" type="presOf" srcId="{5F07DF5F-F759-4721-8246-C06A23E4672F}" destId="{86FD640B-9711-46FA-8B8A-DCFF3EB0210E}" srcOrd="0" destOrd="0" presId="urn:microsoft.com/office/officeart/2005/8/layout/arrow2"/>
    <dgm:cxn modelId="{7E00C440-0B0B-4F98-A407-7D1F1D430B89}" srcId="{36912D1F-7087-4B06-ACDE-EF0D29886B81}" destId="{5F07DF5F-F759-4721-8246-C06A23E4672F}" srcOrd="0" destOrd="0" parTransId="{9E662853-6A48-44D0-8C96-DE08D85E6369}" sibTransId="{733FC813-CDA9-42D1-A7A4-77EDD940EACB}"/>
    <dgm:cxn modelId="{40622597-673E-4D8B-8B36-D79E726AEC72}" srcId="{36912D1F-7087-4B06-ACDE-EF0D29886B81}" destId="{4A0A902F-91C6-4CC6-959F-8FA577692190}" srcOrd="2" destOrd="0" parTransId="{08FF048F-5ADE-4454-A248-A37E193956C3}" sibTransId="{EC949F5D-3838-4387-84AD-920630A35FFB}"/>
    <dgm:cxn modelId="{6239ED51-5C03-41AE-8F26-C82DFF01E18E}" type="presOf" srcId="{36912D1F-7087-4B06-ACDE-EF0D29886B81}" destId="{86D0A927-C39B-4DA4-9B2F-D03964E84AB3}" srcOrd="0" destOrd="0" presId="urn:microsoft.com/office/officeart/2005/8/layout/arrow2"/>
    <dgm:cxn modelId="{8AEF601E-C82B-466A-8EE6-21E891E62B9F}" type="presOf" srcId="{F4CD10A7-CEC0-42BB-8469-CD0ADE080E76}" destId="{92CF51A6-E962-48C9-A196-0E1995B30ABA}" srcOrd="0" destOrd="0" presId="urn:microsoft.com/office/officeart/2005/8/layout/arrow2"/>
    <dgm:cxn modelId="{997FE1A5-D7F0-438B-93A6-1F2B521C04D0}" srcId="{36912D1F-7087-4B06-ACDE-EF0D29886B81}" destId="{F4CD10A7-CEC0-42BB-8469-CD0ADE080E76}" srcOrd="1" destOrd="0" parTransId="{B0849C90-8C83-461D-B1A2-8AA49FAFFCDC}" sibTransId="{A7D9F6DB-E0AD-42F9-A798-16DDE689960E}"/>
    <dgm:cxn modelId="{2BC91A99-BCBD-4DF1-ACCB-111C79437B30}" type="presParOf" srcId="{86D0A927-C39B-4DA4-9B2F-D03964E84AB3}" destId="{936C5E5B-A472-41D0-B6CC-F2407BADAD09}" srcOrd="0" destOrd="0" presId="urn:microsoft.com/office/officeart/2005/8/layout/arrow2"/>
    <dgm:cxn modelId="{C375AAB1-DD5B-4395-A908-CFFF472AA197}" type="presParOf" srcId="{86D0A927-C39B-4DA4-9B2F-D03964E84AB3}" destId="{49C42EFA-F52B-44CF-B68C-9DA8C51B4EBA}" srcOrd="1" destOrd="0" presId="urn:microsoft.com/office/officeart/2005/8/layout/arrow2"/>
    <dgm:cxn modelId="{EA4BFD3E-BBFD-4446-B2C7-D1AFE6EA049C}" type="presParOf" srcId="{49C42EFA-F52B-44CF-B68C-9DA8C51B4EBA}" destId="{449FBA94-23AC-4CFF-A001-2CF726D730DE}" srcOrd="0" destOrd="0" presId="urn:microsoft.com/office/officeart/2005/8/layout/arrow2"/>
    <dgm:cxn modelId="{EAC1071F-2D1C-4041-9C76-FE2AF8858107}" type="presParOf" srcId="{49C42EFA-F52B-44CF-B68C-9DA8C51B4EBA}" destId="{86FD640B-9711-46FA-8B8A-DCFF3EB0210E}" srcOrd="1" destOrd="0" presId="urn:microsoft.com/office/officeart/2005/8/layout/arrow2"/>
    <dgm:cxn modelId="{7FC9A7CD-F28B-464E-992A-4E3A5DDACFCD}" type="presParOf" srcId="{49C42EFA-F52B-44CF-B68C-9DA8C51B4EBA}" destId="{1606CC94-CF85-45D8-9873-A918303B71FF}" srcOrd="2" destOrd="0" presId="urn:microsoft.com/office/officeart/2005/8/layout/arrow2"/>
    <dgm:cxn modelId="{24B4FDF7-7A89-42AA-98AE-CCD636CDF807}" type="presParOf" srcId="{49C42EFA-F52B-44CF-B68C-9DA8C51B4EBA}" destId="{92CF51A6-E962-48C9-A196-0E1995B30ABA}" srcOrd="3" destOrd="0" presId="urn:microsoft.com/office/officeart/2005/8/layout/arrow2"/>
    <dgm:cxn modelId="{F28BF3F6-2E3E-4F8B-80D5-C1414BF55818}" type="presParOf" srcId="{49C42EFA-F52B-44CF-B68C-9DA8C51B4EBA}" destId="{1463FE61-F4BB-4C5D-9CEC-DC749B85EFFD}" srcOrd="4" destOrd="0" presId="urn:microsoft.com/office/officeart/2005/8/layout/arrow2"/>
    <dgm:cxn modelId="{7135FCC7-1D39-4E7C-A5C6-E60F96314CEA}" type="presParOf" srcId="{49C42EFA-F52B-44CF-B68C-9DA8C51B4EBA}" destId="{E07F6623-B044-42E8-B1E1-8F8F86AF7E68}" srcOrd="5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6C5E5B-A472-41D0-B6CC-F2407BADAD09}">
      <dsp:nvSpPr>
        <dsp:cNvPr id="0" name=""/>
        <dsp:cNvSpPr/>
      </dsp:nvSpPr>
      <dsp:spPr>
        <a:xfrm>
          <a:off x="182879" y="0"/>
          <a:ext cx="5120640" cy="320040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49FBA94-23AC-4CFF-A001-2CF726D730DE}">
      <dsp:nvSpPr>
        <dsp:cNvPr id="0" name=""/>
        <dsp:cNvSpPr/>
      </dsp:nvSpPr>
      <dsp:spPr>
        <a:xfrm>
          <a:off x="833201" y="2208916"/>
          <a:ext cx="133136" cy="13313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FD640B-9711-46FA-8B8A-DCFF3EB0210E}">
      <dsp:nvSpPr>
        <dsp:cNvPr id="0" name=""/>
        <dsp:cNvSpPr/>
      </dsp:nvSpPr>
      <dsp:spPr>
        <a:xfrm>
          <a:off x="899769" y="2275484"/>
          <a:ext cx="1193109" cy="92491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0546" tIns="0" rIns="0" bIns="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800" kern="1200"/>
            <a:t>Priorytet </a:t>
          </a:r>
        </a:p>
      </dsp:txBody>
      <dsp:txXfrm>
        <a:off x="899769" y="2275484"/>
        <a:ext cx="1193109" cy="924915"/>
      </dsp:txXfrm>
    </dsp:sp>
    <dsp:sp modelId="{1606CC94-CF85-45D8-9873-A918303B71FF}">
      <dsp:nvSpPr>
        <dsp:cNvPr id="0" name=""/>
        <dsp:cNvSpPr/>
      </dsp:nvSpPr>
      <dsp:spPr>
        <a:xfrm>
          <a:off x="2008388" y="1339047"/>
          <a:ext cx="240670" cy="2406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CF51A6-E962-48C9-A196-0E1995B30ABA}">
      <dsp:nvSpPr>
        <dsp:cNvPr id="0" name=""/>
        <dsp:cNvSpPr/>
      </dsp:nvSpPr>
      <dsp:spPr>
        <a:xfrm>
          <a:off x="2128723" y="1459382"/>
          <a:ext cx="1228953" cy="17410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526" tIns="0" rIns="0" bIns="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800" kern="1200"/>
            <a:t>Cel strategiczny</a:t>
          </a:r>
        </a:p>
      </dsp:txBody>
      <dsp:txXfrm>
        <a:off x="2128723" y="1459382"/>
        <a:ext cx="1228953" cy="1741017"/>
      </dsp:txXfrm>
    </dsp:sp>
    <dsp:sp modelId="{1463FE61-F4BB-4C5D-9CEC-DC749B85EFFD}">
      <dsp:nvSpPr>
        <dsp:cNvPr id="0" name=""/>
        <dsp:cNvSpPr/>
      </dsp:nvSpPr>
      <dsp:spPr>
        <a:xfrm>
          <a:off x="3421684" y="809701"/>
          <a:ext cx="332841" cy="33284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7F6623-B044-42E8-B1E1-8F8F86AF7E68}">
      <dsp:nvSpPr>
        <dsp:cNvPr id="0" name=""/>
        <dsp:cNvSpPr/>
      </dsp:nvSpPr>
      <dsp:spPr>
        <a:xfrm>
          <a:off x="3588105" y="976121"/>
          <a:ext cx="1228953" cy="222427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6366" tIns="0" rIns="0" bIns="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800" kern="1200"/>
            <a:t>Karta zadania</a:t>
          </a:r>
        </a:p>
      </dsp:txBody>
      <dsp:txXfrm>
        <a:off x="3588105" y="976121"/>
        <a:ext cx="1228953" cy="22242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A84F7-B287-4044-BD84-88B522E6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9210</Words>
  <Characters>55260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Strategia Rozwoju Gminy Długosiodło na lata 2015 - 2025</vt:lpstr>
    </vt:vector>
  </TitlesOfParts>
  <Company>trans</Company>
  <LinksUpToDate>false</LinksUpToDate>
  <CharactersWithSpaces>64342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Rozwoju Gminy Długosiodło na lata 2015 - 2025</dc:title>
  <dc:subject/>
  <dc:creator>Rafal</dc:creator>
  <cp:keywords/>
  <dc:description/>
  <cp:lastModifiedBy>Tomasz Orłowski</cp:lastModifiedBy>
  <cp:revision>11</cp:revision>
  <cp:lastPrinted>2016-01-19T10:46:00Z</cp:lastPrinted>
  <dcterms:created xsi:type="dcterms:W3CDTF">2016-01-19T10:04:00Z</dcterms:created>
  <dcterms:modified xsi:type="dcterms:W3CDTF">2016-01-19T10:55:00Z</dcterms:modified>
</cp:coreProperties>
</file>